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delivering impactful software solutions across diverse industries. Specializing in full-stack development and cloud technologies, I excel in designing and implementing high-performance applications that optimize business processes. Adept at collaborating with cross-functional teams to innovate and drive strategic initiatives, I bring extensive knowledge of modern programming languages, tools, and frameworks, ensuring high standards of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workflows, enhancing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improve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leading to a 25% increase in user satisfaction as evidenced by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implement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ensuring high-quality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on-premises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 and improving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ensuring seamless integration with backend services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DevOps culture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pipelines, reducing deployment time from hours to minutes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50%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 usage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velocity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brainstorming sessions to innovate customer-facing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improved resource utilization and easier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principles promoting loose coupling and high cohesion among services and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teams in containerization practices, leading to streamlined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as foundational platforms for various client projects,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cross-disciplinary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seamless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into applications, ensuring secure transactions while maintaining PCI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rapid scaling needs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on applications and mitigated vulnerabilities using static and dynamic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restructuring legacy systems, transitioning key functionalities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systems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enabling secure authentication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knowledge sharing and improve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strategies,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functionality met client specifications and performance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sessions on best practices for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secure data handling complying with GDPR regulations, ensuring all deliverables met privacy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