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building and optimizing scalable data access systems. Proven expertise in data pipeline development, multi-tenant environments, and leveraging cloud platforms, specifically AWS and GCP. Passionate about creating data-driven solutions in agile frameworks that drive operational efficiency and enhanced customer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Redis,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Elastic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Business Intelligence, Microservices, Event Streaming,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analytics data ingestion for real estate SaaS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SQL queries, resulting in a 30% improvement in query response times while handling large datasets and multi-tenant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access, enabling internal teams to efficiently interact with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access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concurrency access while maintaining data integrity across multiple tenants.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customer research with product teams to design solutions that meet client needs, implementing feedback effectively into product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minimizing system downtime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boosting the performance of data access requests and reducing load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data pipelines, achieving 99.9% uptime and proactively addressing system inefficiencies.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data systems to adopt modern microservices architecture, facilitating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highest quality and performance for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emphasizing clean code principles, which fostered a culture of engineering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transformed raw analytics data into actionable business insights for over 20,000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of core services from monolithic to microservices, improving system responsiveness and developer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sessions,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high-performance REST API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multiple integration points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and querying large datasets with a focus on optimizing retrieval speeds through indexing and aggregation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complex data trends, enhancing client engagement and operational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identify key performance metrics,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precise data extraction and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response times and optimize resource utilization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data warehouse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decision-making through enhanced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project retrospectives, driving continuous process improvement and refinement of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Drived system optimizations through analyzing and refining existing ETL processes to improve throughput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verification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data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DevOps practices, emphasizing the importance of CI/CD pipelines and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ensuring secure data exchange and compliance with established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distributed teams, enhancing code deployment practices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 while adhering to best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reviews and planning, contributing to task estimations and backlog grooming efforts, ensuring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SQL queries for existing database systems, enhancing performance for data-intensive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