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expertise in delivering robust solutions within Cloud Contact Center technology, specializing in IVR, ACD, and Cloud-based telephony platforms. Adept at mentoring junior developers, driving effective software development processes, and ensuring the highest quality in product delivery. Proficient in using diverse technologies to enhance customer interactions and optimize systems for high-demand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Platforms:</w:t>
      </w:r>
      <w:r w:rsidRPr="00C3688B">
        <w:rPr>
          <w:rFonts w:ascii="Arial" w:hAnsi="Arial" w:cs="Arial"/>
          <w:color w:val="424242" w:themeColor="text1" w:themeShade="BF"/>
          <w:sz w:val="20"/>
          <w:szCs w:val="20"/>
        </w:rPr>
        <w:t xml:space="preserve"> Node.js, React.js, NICE CXone, Twilio, Genesys Cloud, Amazon Connect,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Microservices, Jenkins, Git, JIRA, Confluence,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Google Cloud Platform, Azure,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Postman,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and Management:</w:t>
      </w:r>
      <w:r w:rsidRPr="00C3688B">
        <w:rPr>
          <w:rFonts w:ascii="Arial" w:hAnsi="Arial" w:cs="Arial"/>
          <w:color w:val="424242" w:themeColor="text1" w:themeShade="BF"/>
          <w:sz w:val="20"/>
          <w:szCs w:val="20"/>
        </w:rPr>
        <w:t xml:space="preserve"> Trello, Slack, Zoom, Microsoft Teams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Telephony Technologies:</w:t>
      </w:r>
      <w:r w:rsidRPr="00C3688B">
        <w:rPr>
          <w:rFonts w:ascii="Arial" w:hAnsi="Arial" w:cs="Arial"/>
          <w:color w:val="424242" w:themeColor="text1" w:themeShade="BF"/>
          <w:sz w:val="20"/>
          <w:szCs w:val="20"/>
        </w:rPr>
        <w:t xml:space="preserve"> IVR, ACD, Omnichannel Communication, API Integration, Chatbot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w:t>
      </w:r>
      <w:r w:rsidRPr="00C3688B">
        <w:rPr>
          <w:rFonts w:ascii="Arial" w:hAnsi="Arial" w:cs="Arial"/>
          <w:b/>
          <w:color w:val="424242" w:themeColor="text1" w:themeShade="BF"/>
          <w:sz w:val="20"/>
          <w:szCs w:val="20"/>
        </w:rPr>
        <w:t xml:space="preserve">NICE CXone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focusing on </w:t>
      </w:r>
      <w:r w:rsidRPr="00C3688B">
        <w:rPr>
          <w:rFonts w:ascii="Arial" w:hAnsi="Arial" w:cs="Arial"/>
          <w:b/>
          <w:color w:val="424242" w:themeColor="text1" w:themeShade="BF"/>
          <w:sz w:val="20"/>
          <w:szCs w:val="20"/>
        </w:rPr>
        <w:t xml:space="preserve">IVR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to enhance customer experience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w:t>
      </w:r>
      <w:r w:rsidRPr="00C3688B">
        <w:rPr>
          <w:rFonts w:ascii="Arial" w:hAnsi="Arial" w:cs="Arial"/>
          <w:b/>
          <w:color w:val="424242" w:themeColor="text1" w:themeShade="BF"/>
          <w:sz w:val="20"/>
          <w:szCs w:val="20"/>
        </w:rPr>
        <w:t xml:space="preserve">CRM platforms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workflows and reduced processing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guiding them through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in </w:t>
      </w:r>
      <w:r w:rsidRPr="00C3688B">
        <w:rPr>
          <w:rFonts w:ascii="Arial" w:hAnsi="Arial" w:cs="Arial"/>
          <w:b/>
          <w:color w:val="424242" w:themeColor="text1" w:themeShade="BF"/>
          <w:sz w:val="20"/>
          <w:szCs w:val="20"/>
        </w:rPr>
        <w:t xml:space="preserve"> agile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w:t>
      </w:r>
      <w:r w:rsidRPr="00C3688B">
        <w:rPr>
          <w:rFonts w:ascii="Arial" w:hAnsi="Arial" w:cs="Arial"/>
          <w:b/>
          <w:color w:val="424242" w:themeColor="text1" w:themeShade="BF"/>
          <w:sz w:val="20"/>
          <w:szCs w:val="20"/>
        </w:rPr>
        <w:t xml:space="preserve">QA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all features, utilizing tools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resolve bugs prior to production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improving deployment efficiency and system reliability within the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timelines and documentation, enhancing communication and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for tracking code changes, ensuring the integrity of the development process and enabling efficient collaboration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continuous integration and delivery of reliable software builds, resulting in a 40% increase in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w:t>
      </w:r>
      <w:r w:rsidRPr="00C3688B">
        <w:rPr>
          <w:rFonts w:ascii="Arial" w:hAnsi="Arial" w:cs="Arial"/>
          <w:b/>
          <w:color w:val="424242" w:themeColor="text1" w:themeShade="BF"/>
          <w:sz w:val="20"/>
          <w:szCs w:val="20"/>
        </w:rPr>
        <w:t xml:space="preserve">cloud telephony projects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integrating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SMS and messaging solutions, leading to improved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w:t>
      </w:r>
      <w:r w:rsidRPr="00C3688B">
        <w:rPr>
          <w:rFonts w:ascii="Arial" w:hAnsi="Arial" w:cs="Arial"/>
          <w:b/>
          <w:color w:val="424242" w:themeColor="text1" w:themeShade="BF"/>
          <w:sz w:val="20"/>
          <w:szCs w:val="20"/>
        </w:rPr>
        <w:t xml:space="preserve">omnichannel communication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by developing features that supported chat, email, and voice transactions, leveraging </w:t>
      </w:r>
      <w:r w:rsidRPr="00C3688B">
        <w:rPr>
          <w:rFonts w:ascii="Arial" w:hAnsi="Arial" w:cs="Arial"/>
          <w:b/>
          <w:color w:val="424242" w:themeColor="text1" w:themeShade="BF"/>
          <w:sz w:val="20"/>
          <w:szCs w:val="20"/>
        </w:rPr>
        <w:t xml:space="preserve">Genesys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expanded existing features based on user feedback via direct engagement, significantly enhancing user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industry conferences to stay up-to-date with emerging technologies related to Cloud Contact Center solutions, further informing best practices at the company.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product managers to align on vision and delivery of high-quality software within project constraints, consistently meeting deadlines.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w:t>
      </w:r>
      <w:r w:rsidRPr="00C3688B">
        <w:rPr>
          <w:rFonts w:ascii="Arial" w:hAnsi="Arial" w:cs="Arial"/>
          <w:b/>
          <w:bCs/>
          <w:color w:val="424242" w:themeColor="text1" w:themeShade="BF"/>
          <w:sz w:val="20"/>
        </w:rPr>
        <w:t xml:space="preserve">IVR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for cloud-based customer service platforms, which improved response times by 25% using </w:t>
      </w:r>
      <w:r w:rsidRPr="00C3688B">
        <w:rPr>
          <w:rFonts w:ascii="Arial" w:hAnsi="Arial" w:cs="Arial"/>
          <w:b/>
          <w:bCs/>
          <w:color w:val="424242" w:themeColor="text1" w:themeShade="BF"/>
          <w:sz w:val="20"/>
        </w:rPr>
        <w:t xml:space="preserve">NICE CXone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enhanced functionality in customer engagement applications, focusing on omnichannel support through </w:t>
      </w:r>
      <w:r w:rsidRPr="00C3688B">
        <w:rPr>
          <w:rFonts w:ascii="Arial" w:hAnsi="Arial" w:cs="Arial"/>
          <w:b/>
          <w:bCs/>
          <w:color w:val="424242" w:themeColor="text1" w:themeShade="BF"/>
          <w:sz w:val="20"/>
        </w:rPr>
        <w:t xml:space="preserve">chat and email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responsive web applications that increased user engagement and simplified use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facilitated on-boarding sessions for new hires, fostering a culture of continuous improvement and knowledge sharing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models and optimized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improve database performance and reduce load times for user-facing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application performance during integration and production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architectural discussions focused on cloud scalability and performance tuning, leading to more resilient application designs.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 security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focus on API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projects involving RESTful API development, contributing to backend communication between web apps and client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deployments and monitored system logs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service reliability and performance in client-facing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translating into technical specifications for application enhancements that increased productivity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user interface components using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satisfaction based on direct feedback mechanisms.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