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developing and deploying scalable microservices-based applications on Azure. Highly proficient in C#, .NET Core, and relevant cloud technologies. Passionate about code quality, performance optimization, and driving innovation through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DevOps, Azure Kubernetes Service,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Azure Active Directory,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Docker Compose,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modularity and scalability, improving deployment cadence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workflows and automation, leading to a 25% reduction in processing time for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system interoperability and reduced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overall application performance and portability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time to market for new features from a bi-weekly to a weekly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code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speed and efficiency, achieving a 20% performance improvement on key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Microservices best practices, which improved the team's ability to deliver high-quality software solutions and reduced overall development time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both unit and integration tests achieved over 85%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indexing strategies for improved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increased traffic and improve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microservices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experience and onboarding speed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applications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Reactive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resulting in more responsive and efficient systems that adapt to changing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cloud-native application design patterns and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adherence to coding standards and best practices, promoting high-quality deliverables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 and improving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RESTful web services, enhancing system capabilities to support mobile applications and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user stories and defects to ensure smooth sprint cycles and timely releases of product increments.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effectively gather and confirm requirements, ensuring alignment with business objectives and improving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improving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 to maintain high quality standards and foster collaborative learning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gain insights into application performance and user behavior, driving informed decisions for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activities, improving deployment processes and CI/CD practices for multiple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reliable and maintainable software solutions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RESTful services to enable seamless communication between front-end and back-end systems,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basic cloud infrastructures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resiliency and uptime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automated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code quality and decreasing regression issues after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define requirements and translate them into technical specifications, improving project alignment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small-scale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ensuring accessibility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(Code contribution to resolve bugs) Retained existing applications by debugging complex issues in collaborative settings, leading to a notable 20% decrease in customer-reported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knowledge-sharing sessions to improve coding standards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