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adept at developing scalable, high-performance systems and APIs. Proven track record in managing all phases of the software development lifecycle as well as improving software quality. Strong focus on implementing microservices and distributed systems to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Go,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Node.js, Express.js, Django,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Microsoft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API Development, Scalable Systems, Distributed Systems, Blockchain Technology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API response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resilient APIs based on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 throughput and fault tolerance, streamlining the user experience across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to migrate legacy systems to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availability and reducing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optimized for handling high loads, enhancing scalability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troubleshoot issues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database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containerization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quicker setup times for new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decreasing release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for large datasets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latency in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blockchain solution for digital content credits that improved transparency and trust in creator compensation.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authentication middleware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security of our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logging and monitoring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reliability and quick fault detection.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system architecture and design patterns based on established best practices for high-availability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actively in code reviews, fostering a culture of quality and learning to elevate the technical capabilities of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effective collaboration and tracking of feature developments.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a web application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customer interactions through dynamic content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 real-time chat feature using </w:t>
      </w:r>
      <w:r w:rsidRPr="00C3688B">
        <w:rPr>
          <w:rFonts w:ascii="Arial" w:hAnsi="Arial" w:cs="Arial"/>
          <w:b/>
          <w:bCs/>
          <w:color w:val="424242" w:themeColor="text1" w:themeShade="BF"/>
          <w:sz w:val="20"/>
        </w:rPr>
        <w:t xml:space="preserve">Socket.IO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user engagement significantly by providing quick responses.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overall quality of the deployments and reducing bug reports post-launch.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gather requirements and translate them into technical specifications for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cloud services on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they met the specifications for performance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load times by 25% across multiple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contributing to sprint planning and retrospective sessions to improve team dynamics and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 and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deployment practices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better resource management and uptime.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data encryption standards across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maintain user data confidentiality.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rigorous testing and debugging protocols to ensure software reliability, utilizing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manual testing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migrating on-premise applications to </w:t>
      </w:r>
      <w:r w:rsidRPr="00C3688B">
        <w:rPr>
          <w:rFonts w:ascii="Arial" w:hAnsi="Arial" w:cs="Arial"/>
          <w:b/>
          <w:bCs/>
          <w:color w:val="424242" w:themeColor="text1" w:themeShade="BF"/>
          <w:sz w:val="20"/>
        </w:rPr>
        <w:t xml:space="preserve">cloud-based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flexibility and scalability of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microservices architecture redesign, resulting in increased modularity and deployability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Acquired and analyzed user feedback for continuous improvement of applications, ensuring user-centered design principles were adhered to.</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