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in developing and deploying innovative software solutions. Proficient in a wide array of programming languages, cutting-edge frameworks, and advanced technologies, specializing in applied artificial intelligence. Highly skilled at collaborating with cross-functional teams to deliver high-quality projects on time and within budget. Seeking to leverage expertise in GenAI to drive impactful engineering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 (NLP),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Eclipse,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API Gateways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Software Development, Continuous Integration,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AI-driven algorithms for data analysis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migrating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full software development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conducting sprint planning and retrospective meetings to improve team collaboration and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fetch times by 30% and improving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development of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to automate customer support channels, resulting in a 35% decrease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documentation and user manuals for developed solutions, ensuring seamless onboarding for end users and improved overall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DevOps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CI/CD pipelines, leading to faster code deployment and reduced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innovative software solutions that align with client needs in the IT consulting industry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reliable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performance-centric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rendering processes to boost app efficiency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for data retrieval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operational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APIs, ensuring robust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to identify bottlenecks, resulting in a 20% increase in application responsiveness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operational costs by leveraging serverless computing.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tools (e.g.,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track project progress and optimize workflow efficiencies for team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Spring Boot, facilitating integration with legacy systems and improving data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enhance code quality and knowledge sharing within the engineering team,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schemas and queries resulting in a 40% reduction in data retrieval times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facilitating quicker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select appropriate design patterns and coding standards, aligning with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and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through high-performance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PostgreSQL databases, ensuring data integrity and efficient data management strategies to support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deliver web and mobile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hybrid mobile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dashboards and data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to stakeholders for better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ported existing projects to new repositories while ensuring seamless transitions during the handover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reduction in testing times and increasing release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and external integrations, facilitating smooth collaboration between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