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designing, developing, and integrating AI-powered web applications. Proficient in modern frameworks and full-stack development, driving the adoption of cutting-edge technologies to enhance user experiences and operational efficiency. Committed to fostering collaborative environments and technical excellence within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Vue.js, Node.js, Python,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Graph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RAG architectures, prompt engineering, A/B testing, evaluation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Microservices, Responsive Web Design, Performance Monitoring, User Experience (UX), Token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seamlessly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frontends to facilitate real-time interaction with AI backend systems, optimizing context windows and token usage for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AI-driven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A/B 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experience and measure user engagement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hybrid search and vector stores to optimize retrieval of information, enhancing system responsiveness and accuracy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monitoring through custom benchmarks and analytic tools, ensuring stable AI model inference under heavy load conditions, which reduced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build conversational AI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chaining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dynamic message generations that improved task completion rates for users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AI integration, ensuring coding standards and technical excellence remained at the forefront during development cycles, while also reducing code churn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complex AI product requirements into technical specifications and actionable deliverables, leveraging project management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keep tasks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scalable cloud-based solutions and architecture of dynamic AI workflows that intelligently call various tools based on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redesign of user-facing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load times and enhancing overall user satisfaction through optimized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protocols for AI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model performance and drive iterative improvements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web solutions employing CSS frameworks, focused on delivering superior user experiences tailored to AI-enhanced functionalities at every interaction level.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comprehensive training module for junior developers to gain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integration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clientele to gather requirements and defined successful project implementations, aligning AI technology solutions with client business goals to ensure project completion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focused on improving client operational efficiencies and modernizing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serve dynamic content to front-end frameworks, ensuring seamless communication between client applications and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end-to-end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backend tasks, optimizing interactions within huge datasets and establishing protocols for decentralized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executed data migration strategies to enhance data retrieval speeds, thus increasing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databases to ensure environmental scalability, redundancy, and security, aligning with best practices for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 efforts to translate client requirements into technical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capturing user stories and acceptance criteria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continuous integration and deployment (CI/CD) processes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rapid application delivery and enhanced product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mentoring sessions to ensure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clean coding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focusing on maintainability and code efficiency, while promoting best practices throughout the development 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user interactivity through state management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teams to refine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integrating third-party APIs and developing supporting libraries to streamline data transfer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comprehensive data models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optimized queries for significant application efficiency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reliability and maintainability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optimizing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processing times for client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for legacy applications, enhancing their structure and functionality which enabled easier addition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which increased application security and streamlined user login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promote knowledge sharing regarding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AI/Machine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 and improvement across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