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expertise in designing, developing, and deploying cloud-based solutions using the .NET framework and Azure. Proven track record in leading development teams and delivering sophisticated applications that meet business needs with a focus on quality, performance, and maintainability. Seeking to leverage comprehensive knowledge of modern development practices and agile methodologies to contribute to innovative projects at Lenders Cooperative.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Angular, React,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Functions, Azure DevOps, Azure SQL Database, Azure App Services, Azure Kubernetes Service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OpenID Connect,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NUnit,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Monitor, Application Insights,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multiple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performance by 30%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cloud-native solution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enhancing scalability and availability for a financial services client.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stringent security measures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authentication process for various web applications,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orchestrating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Kubernetes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service reliability and reduced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software design patterns to boost team performance and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promoted best practices across the engineering team, enhancing delivery timelines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extensive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troubleshooting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design new software features, resulting in a 25% increase in project delivery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system latency by redesigning database queries and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for critical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like payment gateways and CRM systems to expand functional capabilities of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 participation in client meetings to gather requirements and translate them into technical specifications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team collaboration tools, significantly reducing merge conflicts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several internal tools for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operational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the architecture of legacy applications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across various projects, ensuring better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establishment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deployment processes and reduced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regular backups and performance tuning to ensure high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application functionality and stability across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fulfill complex business requirements while ensuring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production issues by analyzing logs and utilizing debugging tools to ensure minimal downtime for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features in a cloud-based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user reliability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improve web application aesthetics and usability using standard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regression testing and bug fixing throughout the software development lifecycle,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to improve departmental processes around agile methodologies and tools, fostering an environment of continual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