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deploying scalable web applications. Proven ability to lead projects efficiently using modern technologies and best practices, with a strong focus on enhancing user experience and improving overall system performance. Demonstrated expertise in frontend development and building reusable UI components, with a keen understanding of cloud infrastructure and microservices.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JavaScript, HTML5, CSS3, Sass,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Microservices, Java, Spring Boot,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S3, DynamoDB, CloudFormation, EC2, Elastic Beanstalk,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Terraform, Jenkins, GitHub Actions,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Keycloak,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FHIR, HL7,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technical vision for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page load times by 35% through code splitting and dynamic imports. Worked directly with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server-side rendering, optimizing SEO and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and document RESTful APIs, ensuring secure data access across services, which included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hosting static assets and building serverless applications,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application components before deployment, leading to a 40% decrease in bug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approach to breaking down monolithic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engineering best practices, focusing on code quality and review processes to cultivate a team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enhancing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dedicated Scrum team member, influencing product decisions through sprint reviews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Keycloak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and access management, achieving compliance with industry security standards. This included regular security audits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built efficient data access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infrastructure as code (IaC) for seamless deployment and version control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standards into existing infrastructure, improving data interoperability and compliance with healthcare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Coded performance monitoring tools using native browser API, which reduced the average time-to-detect performance issues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on multi-disciplinary teams to deliver high-quality products with a focus on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3rd-party services, implementing error-handling best practices that increased API reliability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UI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the mobile responsiveness of applications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and implementing indexing strategies that resulted in faster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Agile/Scrum methodologies, conducting sprint planning and retrospective meetings to improve team efficiency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wireframes into functional web applications, ensuring adherence to accessibility standards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upon deployment with comprehensive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enforce coding standards, identifying areas of improvement and fostering best practices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standards, enhancing security for applications with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microservice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standalone applications with embedded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strategies, optimizing build automation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deployment cycles and significantly reduced lead time for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effective data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and data integrity to align with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actively in team deployments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optimizations in web applications by refactoring inefficient code, leading to a performance boost of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 efforts to ensure timely delivery of integrated software products, adapting to changes in requirements through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onboarding processes and enhancing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