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designing, implementing, and maintaining software solutions. Proven track record in enhancing system functionality while leveraging modern frameworks and methodologies for continuous improvement and innovation. Strong advocate of Agile principles and committed to delivering high-quality products that meet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HTML5, CSS3,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Spring Boot, Node.js, ASP.NET, Django,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Jenkins, Maven, JIRA,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Architecture:</w:t>
      </w:r>
      <w:r w:rsidRPr="00C3688B">
        <w:rPr>
          <w:rFonts w:ascii="Arial" w:hAnsi="Arial" w:cs="Arial"/>
          <w:color w:val="424242" w:themeColor="text1" w:themeShade="BF"/>
          <w:sz w:val="20"/>
          <w:szCs w:val="20"/>
        </w:rPr>
        <w:t xml:space="preserve"> Microservices, RESTful APIs, GraphQL, Service-Oriented Architecture,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Chai, JUnit 5, TestNG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software applications for diverse client needs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scalability and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redesign for legacy systems, migrating to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and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conducting weekly sprints and fostering cross-functional team collaboration, which enhanced delivery timelines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to facilitate seamless communication between frontend and backend systems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significantly improving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backend development for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deployment cycles and reduced errors during app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coding standards and reusability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services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hosting applications, and managing environments for development and production, enhancing uptime and reliability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solutions, ensuring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caching solutions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database architectures from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optimizing data retrieval processes for high-transaction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into existing applications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functionality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documented software architecture, contributing to knowledge sharing within the team and aligning project deliverables with organizational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manual testing efforts by 50%, increasing overall software quality.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MVC architecture for better but clear separation of concerns.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 environments adopting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regulating the sprint cycles and ensuring timely delivery of features and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maintenance initiatives and optimization projects that resulted in a 20% increase in application speed and reduced bugs occurrence.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client meetings to gather feedback on application features and incorporate necessary changes within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scheduling algorithms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resource allocation and management across various projects. Used frameworks such as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REST endpoints for those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for the development team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policies around feature branching and code merging to maintain code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existing applications, leveraging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efficiency in data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UX/UI designers to create seamless and intuitive user interfaces guiding the user through applications built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user authentication and role management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security measures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technical workshops and training sessions on software development best practices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emerging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Partnered with data scientists to integrate machine learning models into existing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enhancing analytical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activities, focusing on backlog grooming and sprint planning sessions to optimize development workflows and resource allocation.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maintenance tools for tracking application performance and correcting issues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monitoring.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configurable web applications that adjusted to client specifications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component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and implemented best practices for code quality and documentation, working closely with senior leadership to align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Assured all software product deliveries adhered to quality and performance benchmarks set during project initiation, utilizing various testing frameworks and QA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