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developing cloud-native applications and managing infrastructure with strong expertise in Crossplane and observability tools. Proven track record in leveraging Kubernetes, React, and software testing methodologies to enhance system performance and reliability. Dedicated to advancing cloud solutions through innovative engineering practices and collaborative working effectively in various team-based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Go,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Kubernetes, Docker, Amazon Web Services, Azure, Crossplane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CircleCI, Unit Testing,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Terraform, Prometheus, Grafana, Helm, API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Relevant Skills:</w:t>
      </w:r>
      <w:r w:rsidRPr="00C3688B">
        <w:rPr>
          <w:rFonts w:ascii="Arial" w:hAnsi="Arial" w:cs="Arial"/>
          <w:color w:val="424242" w:themeColor="text1" w:themeShade="BF"/>
          <w:sz w:val="20"/>
          <w:szCs w:val="20"/>
        </w:rPr>
        <w:t xml:space="preserve"> Microservices, Observability, Infrastructure as Code, Software Troubleshooting,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real-time observability platform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system monitoring capabilities and reduced incident response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 API-centric application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through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reliability, leading to a 40%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Crossplane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cloud resource management, improving infrastructure provisioning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Universal Cloud Platform with a focus on cross-cloud compatibility using advanced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and service mesh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front-end interface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experience and improving load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transition legacy systems to a cloud-native environment,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and cloud architecture,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implementing branching strategies to minimize code conflicts during team collaborations.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through rigorous software troubleshooting and debugging processes, significantly reducing downtime during peak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to Kubernetes clusters, ensuring high availability and scalability during load spikes.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traditional applications to a microservices architecture, focusing on resilience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technical assessments, advocating for code quality and maintainability across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business needs with technical solutions to facilitate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cloud infrastructure,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cost-effective solutions and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improving release cycles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rigorous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reliability and minimizing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optimize SQL queries and enhance application performance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APIs to allow seamless integration between client-side applications and server-side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cross-departmental discussions to propose solutions for integrating legacy systems into modern paradigms.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code efficiency through code reviews and refactoring sessions, promoting best practices and design patterns.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secure applications ensuring data protection through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deployment efforts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before launching onto various cloud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 design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collaboration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strategies to validate application functionality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discussions to refine project scopes and deliverables, ensuring alignment with client requirements and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technical issues, providing solutions in real-time to facilitate uninterrupted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effectively with stakeholders to gather requirements and define project objectives, supporting strategic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