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 applications. Extensive expertise in Python development and cloud services, with a strong focus on optimizing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Python-based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speeds by 30% through code optimization and efficient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for various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significantly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the deployment of microservices, streamlining the build and release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CI/CD implementation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which enhanced user interactivity and engagement metrics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software requirements, resulting in a 15% quicker project turnaround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deployment, enabling automated provisioning and lifecycle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software quality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managed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backend to facilitate efficient data retrieval and enhance the user experience of a client's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stand-ups and sprint planning meetings, driving accountability and ensuring that all project milestones were met as defined under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mentored junior developers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coding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using Java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performance-critical functionalities, which allowed improved integration with existing Python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memory usage analysis and applied caching techniques, resulting in a 40% boost in load response times.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hybrid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increased customer engagement through improved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third-party service interaction, facilitating data synchronization between mobile and cloud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process, achieving a reduction in manual effort and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web applications, ensuring excellent performance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refine the user interface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approximately a 20% decrease in user dropout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key project, enabling flexible data storage solutions that accommodated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quality standards while improving coding skills within the team, fostering a collaborative environment towards achieving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through attending workshops on the latest trends and technologies, improving team innovation.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achieved SSO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implement a data storage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accessibility and reduced the reporting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responsive user interface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making it scalable and consistent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team ceremonies, providing insights and feedback that advanced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interfaces and system workflows, ensuring compliance with company quality standards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to resolve software issues, effectively decreasing time-to-resolution for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effective team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project workflow processes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actively suggesting improvements and implementations for diverse frameworks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