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full-stack development, specializing in Python-based applications. Proven track record of designing scalable software solutions and leading cross-functional teams. Proficient in utilizing modern frameworks and tools to deliver impactful, user-centric products in the IT consulting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Travis CI, Kubernetes,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Jest,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achieving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client-side applications and database management systems, ensuring seamless integration for a large-scale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applications, optimizing scalability and reducing operational costs by 20%. Managed containerized apps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 of software releases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web applications while adhering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third-party APIs, improving application functionality and user engagement metrics by an average of 25% through enhanced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mentorship to junior developers, fostering a culture of continuous improvement by implementing best coding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faster data retrieval times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guides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specifications, improving developer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and decreasing bounce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and Kibana) for proactive application performance management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applications, leveraging profiling tools to identify bottlenecks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 meetings which contributed to increased team productivity and successful delivery of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to elevate team competencies in emerging technologies like GraphQL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customer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internal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design and interactivity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performing system integration tests,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frameworks ensuring high system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secure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database, achieving optimal data modeling for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improving collaboration within teams and reducing deployment errors via effective branch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third-party payment gateways (Stripe, PayPal) within web applications, enhancing e-commerce functionalities and increasing transaction successes.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migrations and implemented backup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data integrity and enhancing disaster recovery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Agile sprint cycles, conducting daily stand-ups that improved team accountability and efficiency in delivering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company-wide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enhancing efficiencies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by identifying critical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improved overall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modify client-facing applications, ensuring brand consistency across web properties.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deploy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 server settings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payment processing libraries, ensuring adherence to security protocols and optimizing transaction approvals.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interactions and optimizing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technical documentation that enhanced onboarding for new team members and clarified operational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