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extensive experience in developing high-performance web applications, particularly utilizing Magento and PHP frameworks. Proficient in GraphQL and cloud architecture, delivering scalable solutions in fast-paced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Magento, PHP, GraphQL, RESTful APIs, JavaScript, HTML5, CSS3, Responsive Web Design,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CloudFormation, Terraform,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Maven,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BlackBox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Development, Lean Software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e-commerce solutions,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RESTful APIs for an enterprise-level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infrastructures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scalability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modularity, resulting in a reduction of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dynamic, user-friendly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with strong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Web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Git, automating build, test,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of databases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optimize query responses and overall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coding best practices to uphold high-quality standards 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gather requirements and translate them into technical specifications for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development of new features based on customer feedback, utilizing Agile methodologies to iterate quickly and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site usability and accessibility, adhering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ensuring seamless interaction between external platforms and internal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to minimize load times and provide a faster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actively contributing to the agile workflow of the project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and enhancement of existing applications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integration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of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resilience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performing data migrations and optimizations to improve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bug counts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ensure adherence to timelines and deliverables, contributing to a 15% increase in on-time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collaboration and code management across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database queries and data manipulation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accuracy and efficiency in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adopting Agile practices to enhance team collaboration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application issues and providing technical support to end-users, improving client satisfaction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interactivity of web applications, contributing to an improved user engagement metric.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