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specializing in Magento and PHP development for various projects, including eCommerce solutions. Proven expertise in backend development, cloud architecture, and mentoring junior developers. Excels in leveraging cutting-edge technologies and best practices to drive significant improvements in system performance and client outcomes in high-impact environments, especially focusing on healthcare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Magento, GraphQL, Vue.js,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Cloud Architecture,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Code Reviews, Technical Documentation, Quality Assurance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Symfony, Laravel, Twig, TypeScript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eCommerce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 2.x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API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processes for clients 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improve system scalability and resilience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6 junior developers, providing code reviews and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software quality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design and execute solution blueprints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features with client needs and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dynamic frontend components that improved user experience and engagement for imposed eLearning platforms associated with healthcare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deployment processes, reducing deployment times by 30% and ensuring seamless operations during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overall system design discussions, advocating for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while ensuring robust security protocols were embedded in the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maintain high standards of code quality and robustness, focusing on areas significantly impacted by end-user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both internal use and client reference, ensuring clarity and usability of the project's technical stack and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sessions, prioritizing backlog items while ensuring adherence to timelines and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codebases leading to a 25% reduction in load times and improved overall application performance through efficient code refactoring and optimization techniques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accessibility audits and employed best practices in front-end development to ensure solutions catered to a diverse range of users, focusing on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attended industry conferences to stay current with emerging trends in eCommerce and software engineering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DevOps strategies, facilitating smooth project transitions by working closely with operations teams to monitor system performance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PHP-based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evolve healthcare technology solutions primarily focused on improving clinical outcomes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actively in agile teams to ensure project deliverables met client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seamless integration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tuning strategies across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operational efficiency of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new engineers, fostering a collaborative knowledge-sharing environment while driving code quality through efficient code review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backend system architecture redesign,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modularize functionalities and facilitate independent scaling of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versions control protocols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working closely with cross-functional teams to align software developments with operational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to improve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 alongside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achieving a 30% increase in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automation and integration testing to ensure code quality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running tests on various environments before production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 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streamline user authentication processes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create e-learning resources with a focus on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enhancing application security measures to protect sensitive user information while migrating legacy systems to new architecture under regulatory compliance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delivery (CI/CD) practices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deployment frequency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retrospectives and sprint reviews, employing metrics and feedback loops to refine development processes ensuring alignment with business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to validate core functionalities of applications, focusing on maintainable and scalable backend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functionalities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virtual machine setup and configuration to support platform scalability and resilience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internal tool development projects, enhancing productivity and supporting cross-team initiatives through innovative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