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developing scalable web applications and optimizing system architecture. Proficient in both front-end and back-end technologies, I am driven to push the boundaries of technology to deliver exceptional solutions. My collaborative ethos fosters productive teamwork, empowering the next generation of advertising technology. Enthusiastic about continuous learning and leveraging new technologies to enhance product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 JavaScript, Elixir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Rails, Phoenix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HTTP,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EC2, Elastic Beanstalk, GKE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high-scale applications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performance increase for critical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interaction flows and improving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migration strategies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 while scaling applications to handle increased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automated testing protocols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teams to integrate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into existing legacy systems, improving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coordinate bi-weekly releases for seamless product updates and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devops processes that enhanced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deployments and rapid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discussions for greenfield projects, evaluating emerging technologies including </w:t>
      </w:r>
      <w:r w:rsidRPr="00C3688B">
        <w:rPr>
          <w:rFonts w:ascii="Arial" w:hAnsi="Arial" w:cs="Arial"/>
          <w:b/>
          <w:color w:val="424242" w:themeColor="text1" w:themeShade="BF"/>
          <w:sz w:val="20"/>
          <w:szCs w:val="20"/>
        </w:rPr>
        <w:t xml:space="preserve">Elixir/Phoenix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development practices, significantly increasing team output and skill level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advocated for code quality through meticulous adherence to best coding practices and thorough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sprints aimed at improving user onboarding experiences through the implementation of new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sessions to refine product requirements using a metrics-driven approach and user feedback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exceptional code quality standards across all projects, ensuring adherence to industry best practices and customer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(React, Node.js) and integrated RESTful APIs, contributing to a 40% decrease in application load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processing and transaction management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to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monitored their performance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uptime and adherence to SLAs.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mechanisms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cloud environments to enhance security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facilitate team sprints and retrospectives, consistently delivering functional releases and refinements.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better code reliability and superior overall application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gather requirements, translating them into actionable engineering tasks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deployment processes and enhancing scalability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implemented multi-tier web applications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15% efficiency improvement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for production issues, implementing hot-fixes and optimizations on legacy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wiki entries to facilitate knowledge sharing within the team and onboarding new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integrating responsive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with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provided feedback to improve team practices and code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performance with indexing and query analysis, leading to faster data fetch operations for user-facing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stacks, identifying areas for improvement and technology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UI components following specifications, ensuring high fidelity and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