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dedicated to building scalable and optimized software systems tailored to environmental sustainability, particularly in carbon dioxide removal technologies. Proficient in utilizing modern web development tools to craft interactive applications capable of assisting farmers and enhancing soil health through innovative technology. Demonstrated ability to lead complex projects, collaborating effectively with non-technical stakeholders, while navigating the challenges of a fast-paced and evolving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Phoenix, LiveView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PostGIS,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GraphQL,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Geospatial Technologies:</w:t>
      </w:r>
      <w:r w:rsidRPr="00C3688B">
        <w:rPr>
          <w:rFonts w:ascii="Arial" w:hAnsi="Arial" w:cs="Arial"/>
          <w:color w:val="424242" w:themeColor="text1" w:themeShade="BF"/>
          <w:sz w:val="20"/>
          <w:szCs w:val="20"/>
        </w:rPr>
        <w:t xml:space="preserve"> GIS, Leaflet, Mapbox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ETL, Apache Kafka, Node.js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multiple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and integrated third-party services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streamlining data processing for audit-ready representation of CO2 removal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interactive geospatial data visualization tool using </w:t>
      </w:r>
      <w:r w:rsidRPr="00C3688B">
        <w:rPr>
          <w:rFonts w:ascii="Arial" w:hAnsi="Arial" w:cs="Arial"/>
          <w:b/>
          <w:color w:val="424242" w:themeColor="text1" w:themeShade="BF"/>
          <w:sz w:val="20"/>
          <w:szCs w:val="20"/>
        </w:rPr>
        <w:t xml:space="preserve">Leaflet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Mapbox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track and analyze carbon sequestration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non-technical users to design </w:t>
      </w:r>
      <w:r w:rsidRPr="00C3688B">
        <w:rPr>
          <w:rFonts w:ascii="Arial" w:hAnsi="Arial" w:cs="Arial"/>
          <w:b/>
          <w:color w:val="424242" w:themeColor="text1" w:themeShade="BF"/>
          <w:sz w:val="20"/>
          <w:szCs w:val="20"/>
        </w:rPr>
        <w:t xml:space="preserve">Phoenix LiveView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usability for individuals unfamiliar with technological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refactoring legacy code and implementing efficient database queries with </w:t>
      </w:r>
      <w:r w:rsidRPr="00C3688B">
        <w:rPr>
          <w:rFonts w:ascii="Arial" w:hAnsi="Arial" w:cs="Arial"/>
          <w:b/>
          <w:color w:val="424242" w:themeColor="text1" w:themeShade="BF"/>
          <w:sz w:val="20"/>
          <w:szCs w:val="20"/>
        </w:rPr>
        <w:t xml:space="preserve">PostGIS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web apps, facilitating seamless development and deployment workflows in a multi-cloud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automated workflows for managing field data captured via agricultural machinery,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processing and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significantly improving release cycles and ensuring high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robust testing frameworks, improving code reliability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full-stack development best practices, fostering a culture of knowledge sharing and continual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agile methodologies to enhance team efficiency in software development and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 analytics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the effectiveness of carbon removal techniques and reported findings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on user interface enhancements, focusing on accessibility and usability to cater to non-technical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with executives to define long-term technology roadmaps aligning with the company's sustainability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by building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enhancing organizational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scripts for data extraction and reporting purposes, working with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analysis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ingestion pipelines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facilitating real-time updates to internal dashboards critical for executive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 laboratory information management system equipped with </w:t>
      </w:r>
      <w:r w:rsidRPr="00C3688B">
        <w:rPr>
          <w:rFonts w:ascii="Arial" w:hAnsi="Arial" w:cs="Arial"/>
          <w:b/>
          <w:bCs/>
          <w:color w:val="424242" w:themeColor="text1" w:themeShade="BF"/>
          <w:sz w:val="20"/>
        </w:rPr>
        <w:t xml:space="preserve">PostGIS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to manage extensive field sample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collaboration between team members and enhancing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as part of an Agile team, successfully contributing to the completion of multiple development stories.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data visualizations for stakeholders using JavaScript libraries, improving access to critical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to secure applications at a foundational level, enhancing the overall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to improve the quality of deliverables and uphold best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designs that ensure compatibility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administration initiatives by performing regular maintenance and optimizations on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systems to enhance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for applications, employing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to improve software reliability and minimize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scheduling tools to manage project timelines effectively while addressing stakeholder feedback to continuously improve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