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Senior Engineer with over 8 years of experience in building complex web applications. Adept in a wide range of technologies including React, Node.js, and PostgreSQL, with a passion for delivering high-quality solutions that provide value to users. A proven track record of leading projects in dynamic environments, driving technical initiatives, and mentoring junior engineers. Deeply committed to leveraging technology for social good, as demonstrated by a successful history of contributing to mission-driven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TypeScript, Express, PostgreSQL,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Terraform, Kubernetes,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New Relic, GraphQL,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AI/ML APIs, TensorFlow, PyTorch, Data Science, Predictive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for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initiatives focusing on performance optimization,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in a cloud environment, reducing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and mid-level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regular code reviews, resulting in a 20% increase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Sales and Product, to gather requirements and swiftly develop solutions, increasing satisfaction scores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and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predictive features for end-users, which drove a 50% increase in application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new service integrations, focusing on scalability and maintainability,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major project focused on estate planning tools yielding $2.5M in commitments to nonprofits in one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monitoring, allowing for proactive management of application health, which improved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incorporated feedback cycles into the development process, resulting in the successful launch of three product updates in under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feedback aggregation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users and services, thus improving response time by about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compatibility across all devices, attracting 25% more mobile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iterative development methods that enhanced the team's throughput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thereby improving overall team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tuning practices, significantly boosting development compliance with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reducing server response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enhancing user experience feedback ratings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databases and backend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practices and supporting rapid product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a seamless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user adoption increase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optimized automated testing frameworks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reducing bug rates by more than 70% pre-production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APIs integrating numerous payment processing platforms effectively into client solutions, ensuring secure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agile teams employing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workflow, boosting normal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sharing knowledge with teams to increase overall resource management and deployment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client relationships and retention due to improved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operational costs for the company.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systems and architecture for projects including detailed specifications for both development and future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IT security teams to implement secure APIs and compliance standards that ensured sensitive data protection, improving trust and client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establishing a transparent workflow that improved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debugging and code review processes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high standard of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new agile framework, providing workshops on best practices to improve team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refining application performance monitoring setups,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proactive diagnosis of system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