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Senior Software Development Engineer with a strong focus on crafting robust software solutions utilizing advanced technologies. Proven track record in leading development teams, enhancing the efficiency of workflow processes, and implementing performance optimization measures. Adept at using agile methodologies to manage software development projects and improve product quality across diverse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Spring Boot, ASP.NET,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SQL, NoSQL,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Monitoring:</w:t>
      </w:r>
      <w:r w:rsidRPr="00C3688B">
        <w:rPr>
          <w:rFonts w:ascii="Arial" w:hAnsi="Arial" w:cs="Arial"/>
          <w:color w:val="424242" w:themeColor="text1" w:themeShade="BF"/>
          <w:sz w:val="20"/>
          <w:szCs w:val="20"/>
        </w:rPr>
        <w:t xml:space="preserve"> Prometheus, Grafana, New Relic,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JUnit, Mockito,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 Slack,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team of developers to migrate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scalability and reduced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improving release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user interfaces, resulting in a 40%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unit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with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test coverage of over 85% for critical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visualization of application performance metrics, facilitating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ceremonies, including daily stand-ups and sprint planning, to ensure timely project delivery and alignment with client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software requirements and design specifications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bottlenecks in system performance through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caching strategies that improved system response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REST principles and improving data accessibility for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mentorship of junior developers, fostering knowledge transfer and enhancing team capabilities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to drive software development projects, improving team collaboration and delivering high-quality solutions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database management tasks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optimizations that reduced query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enhancing the orchestration and scalability of microservices-based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functionalities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seamless user experiences across platforms, leading to increased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gathering and analysis phases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that development milestones aligned closely with stakeholder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backend solutions with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technology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data storage and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reduction in deployment-related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setting to integrate APIs for third-party services, leveraging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and database indexes for improved performance in data-heavy applications, resulting in a reduction of latency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new hires in best practices for coding and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overall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support of </w:t>
      </w:r>
      <w:r w:rsidRPr="00C3688B">
        <w:rPr>
          <w:rFonts w:ascii="Arial" w:hAnsi="Arial" w:cs="Arial"/>
          <w:b/>
          <w:bCs/>
          <w:color w:val="424242" w:themeColor="text1" w:themeShade="BF"/>
          <w:sz w:val="20"/>
        </w:rPr>
        <w:t xml:space="preserve">cloud-based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platforms such as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and deployment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cycle by organizing sprints and managing project timelines with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project progress.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client engagement process by developing POCs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presenting innovative solutions that enhanced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 enhancements in existing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business analysts to ensure alignment with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application performance review sessions and implemented recommendations based on findings, improving application efficiency by over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end-to-end testing processes, increasing testing efficiency and accuracy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front-end architecture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efficiency of data presentation through advanced client-side rendering techniques.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