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Development Engineer with over 8 years of experience in developing scalable web applications and leading design architectures. Proficient in Ruby on Rails and committed to implementing robust solutions for podcast technology. Demonstrated ability to mentor engineers, drive technical innovations, and build maintainable systems that emphasize quality and reliability.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SQL, Python,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RSpec, Sinatra,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GitLab CI/CD, Terraform,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 JSON API, GraphQL, Active Record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Design &amp; Architecture:</w:t>
      </w:r>
      <w:r w:rsidRPr="00C3688B">
        <w:rPr>
          <w:rFonts w:ascii="Arial" w:hAnsi="Arial" w:cs="Arial"/>
          <w:color w:val="424242" w:themeColor="text1" w:themeShade="BF"/>
          <w:sz w:val="20"/>
          <w:szCs w:val="20"/>
        </w:rPr>
        <w:t xml:space="preserve"> Design Patterns, Microservices, MVC,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Amazon S3, Lambda,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Test-Driven Development, Unit Testing, Integration Testing, Behavior-Driven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implementation of scalable podcast hosting solutions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under heavy load. Employed </w:t>
      </w:r>
      <w:r w:rsidRPr="00C3688B">
        <w:rPr>
          <w:rFonts w:ascii="Arial" w:hAnsi="Arial" w:cs="Arial"/>
          <w:b/>
          <w:color w:val="424242" w:themeColor="text1" w:themeShade="BF"/>
          <w:sz w:val="20"/>
          <w:szCs w:val="20"/>
        </w:rPr>
        <w:t xml:space="preserve">Active Record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to minimize response time for thousands of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end-to-end RESTful APIs utilizing </w:t>
      </w:r>
      <w:r w:rsidRPr="00C3688B">
        <w:rPr>
          <w:rFonts w:ascii="Arial" w:hAnsi="Arial" w:cs="Arial"/>
          <w:b/>
          <w:color w:val="424242" w:themeColor="text1" w:themeShade="BF"/>
          <w:sz w:val="20"/>
          <w:szCs w:val="20"/>
        </w:rPr>
        <w:t xml:space="preserve">JSON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significantly improving the integration capabilities of the podcast platform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code deployment processes and enhancing release frequency from bi-weekly to daily, which increased team productivity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around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led to a 25% reduction in bugs during feature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audio processing, optimizing resource allocation and reducing storage costs by 15% through automation of audio file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t>
      </w:r>
      <w:r w:rsidRPr="00C3688B">
        <w:rPr>
          <w:rFonts w:ascii="Arial" w:hAnsi="Arial" w:cs="Arial"/>
          <w:b/>
          <w:color w:val="424242" w:themeColor="text1" w:themeShade="BF"/>
          <w:sz w:val="20"/>
          <w:szCs w:val="20"/>
        </w:rPr>
        <w:t xml:space="preserve">data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query performance and streamlining data retrieval for analytical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cross-team collaborations by facilitating discussions between the engineering, product, and design teams, ensuring alignment and high-quality delivery of product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microservices architecture for key advertising systems, resulting in greater system scalability and maintainability, with a reduced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w:t>
      </w:r>
      <w:r w:rsidRPr="00C3688B">
        <w:rPr>
          <w:rFonts w:ascii="Arial" w:hAnsi="Arial" w:cs="Arial"/>
          <w:b/>
          <w:color w:val="424242" w:themeColor="text1" w:themeShade="BF"/>
          <w:sz w:val="20"/>
          <w:szCs w:val="20"/>
        </w:rPr>
        <w:t xml:space="preserve">AWS Identity and Access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best practices for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deployment of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infrastructure reliability and facilitating seamless environment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researched and implemented emerging technologies including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in ad-serving capabilities, increasing the audience targeting accuracy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defining multi-year technical strategies that aligned closely with organizational goals and industry trends, fostering sustainable growth for the podcasting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engineering best practices emphasizing code quality and reliability, leading to improved maintainability across all teams' codebases.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development of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response time by 40% through optimized architecture and efficient querying using </w:t>
      </w:r>
      <w:r w:rsidRPr="00C3688B">
        <w:rPr>
          <w:rFonts w:ascii="Arial" w:hAnsi="Arial" w:cs="Arial"/>
          <w:b/>
          <w:bCs/>
          <w:color w:val="424242" w:themeColor="text1" w:themeShade="BF"/>
          <w:sz w:val="20"/>
        </w:rPr>
        <w:t xml:space="preserve">Active Record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implement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that enhanced user experience across multiple projects, ensuring seamless integration with backend services via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allowing for consistency across development, testing, and production environments while lowering deployment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tuning strategies to enhance application performance, focusing on query optimization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caching mechanisms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implementation of CI/CD practices,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version control, which enhanced team collaboration and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input and technical leadership to promote effective communication and timely delivery of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architectural reviews to inform decisions on technology stack choices, which supported a 20% increase in internal customer satisfaction ratings.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t>
      </w:r>
      <w:r w:rsidRPr="00C3688B">
        <w:rPr>
          <w:rFonts w:ascii="Arial" w:hAnsi="Arial" w:cs="Arial"/>
          <w:b/>
          <w:bCs/>
          <w:color w:val="424242" w:themeColor="text1" w:themeShade="BF"/>
          <w:sz w:val="20"/>
        </w:rPr>
        <w:t xml:space="preserve">software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automated frameworks such as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manually testing web apps developed in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 correctness and adherence to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API documentation for multiple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client teams in integrating services and maintaining a clear understanding of application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solutions for authentication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t>
      </w:r>
      <w:r w:rsidRPr="00C3688B">
        <w:rPr>
          <w:rFonts w:ascii="Arial" w:hAnsi="Arial" w:cs="Arial"/>
          <w:b/>
          <w:bCs/>
          <w:color w:val="424242" w:themeColor="text1" w:themeShade="BF"/>
          <w:sz w:val="20"/>
        </w:rPr>
        <w:t xml:space="preserve">Amazon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storage and retrieval of user-generated content.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to transform high-level product requirements into detailed technical specifications, ensuring alignment with organizational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focused on best practices, code efficiency, and optimizing the use of </w:t>
      </w:r>
      <w:r w:rsidRPr="00C3688B">
        <w:rPr>
          <w:rFonts w:ascii="Arial" w:hAnsi="Arial" w:cs="Arial"/>
          <w:b/>
          <w:bCs/>
          <w:color w:val="424242" w:themeColor="text1" w:themeShade="BF"/>
          <w:sz w:val="20"/>
        </w:rPr>
        <w:t xml:space="preserve">Git workflows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migrations and optimizations to support evolving data models and application features, using techniques that enhanced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open-source projects, enhancing the visibility of the team’s work and strengthening technical skills in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