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Developer with extensive experience in building scalable and high-performance microservices architecture using Java Spring Boot, gRPC, and cloud technologies. Proven track record delivering robust software solutions that enhance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JavaScript, Python,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RxJava, Node.js,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Redis, PostgreSQL, MongoDB,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ActiveMQ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HTML5, CSS3,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SonarQube,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Atlassian Suite,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Hadoop, Apache Spark, Data Warehousing,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Keras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highly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performance improvement over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web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high volumes of transactional data in real-time, effectively reducing latency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by 30% and streamlined the management of application lifecycle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translate business use cases into scalable solutions, ensuring alignment with organizational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query performance by up to 50% and enhancing the overall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ETL processes, integrating data from multiple sources and enabling sophisticated analytics that informed strategic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software development lifecycles, ensuring adherence to agile methodologies and enhancing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development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&amp; 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innovative features that proactively addressed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 and performance analytics, ensuring application reliability and prompt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user-friendly front-end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more than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extract, transform, and load big data, supporting the development of robust data pipelines that catered to the complexities of client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applications adhering to the latest standards and ensuring data integrity and confidentiality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sprint planning and retrospectives that significantly improved team collaboration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response times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sharing between applications, facilitating interaction with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(AWS and Azure), ensuring minimal downtime and smooth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significant decline in troubleshooting time for application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and non-relational databases,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OutSystems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deployment processes and reduced cycle time for new features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meetings with stakeholders to gather requirements and translate them into functional technical specifications, ensuring clarity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for application modules, ensuring code quality and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reliability and performance across the software stack.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by developing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libraries and frameworks that improved development efficiency across multiple projects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continuous integration processes, ensuring adherence to software development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existing applications to enhance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 for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engineers to assess data management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data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secure application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protection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creating detailed documentation and technical specifications, contributing to knowledge sharing and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and analyze their business requirements, providing tailored software solutions that aligned with their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