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developer with over 8 years of industry experience, proficient in developing scalable web applications and solutions with a focus on quality, performance, and security. Boasts a solid background in IT consulting, specializing in innovative technologies to streamline business processes and deliver exceptional client experiences. Seeking to leverage expertise in software development to contribute to the success of RF-SMART.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Express,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Server, MongoDB, PostgreSQL, Firebase,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Spring, Django, Flask,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 Docker,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JUnit, Cypress,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XP, Lean, SAFe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multi-tenant SaaS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client access and subscription management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decrease in latency and improved data retrieval speeds across multiple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deployment and orchestration, leading to agile development cycles and increased system reliability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in a microservices architecture that improved code quality and reduced technical debt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payment processing through </w:t>
      </w:r>
      <w:r w:rsidRPr="00C3688B">
        <w:rPr>
          <w:rFonts w:ascii="Arial" w:hAnsi="Arial" w:cs="Arial"/>
          <w:b/>
          <w:color w:val="424242" w:themeColor="text1" w:themeShade="BF"/>
          <w:sz w:val="20"/>
          <w:szCs w:val="20"/>
        </w:rPr>
        <w:t xml:space="preserve">Stripe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PayPal SDK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client transactions and reducing billing discrepancies to nearly zero.</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from hours to minutes and increasing overall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UX team to enhance the user experience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client satisfaction ratings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SQL queries for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processing speed and accuracy while ensuring compliance with industry standards like GDPR.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and data encryption methods across all layers of application architecture, enhancing security posture in line with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migration project from monolith to microservices architecture utilizing </w:t>
      </w:r>
      <w:r w:rsidRPr="00C3688B">
        <w:rPr>
          <w:rFonts w:ascii="Arial" w:hAnsi="Arial" w:cs="Arial"/>
          <w:b/>
          <w:color w:val="424242" w:themeColor="text1" w:themeShade="BF"/>
          <w:sz w:val="20"/>
          <w:szCs w:val="20"/>
        </w:rPr>
        <w:t xml:space="preserve">AWS Cloud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reduced costs and improved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machine learning models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predictive analytics that informed business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 consultations to gather requirements and deliver on technical solutions consistent with strategic goals, resulting in a 50% growth in project acquisition.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improving team productivity and skill set alignment with agile development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organizational training on emerging technologies, increasing overall team adoption and proficiency in tools such as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for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agile teams, contributing to the delivery of projects meeting client expectations on time and under budget.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services and integrated third-party services including </w:t>
      </w:r>
      <w:r w:rsidRPr="00C3688B">
        <w:rPr>
          <w:rFonts w:ascii="Arial" w:hAnsi="Arial" w:cs="Arial"/>
          <w:b/>
          <w:bCs/>
          <w:color w:val="424242" w:themeColor="text1" w:themeShade="BF"/>
          <w:sz w:val="20"/>
        </w:rPr>
        <w:t xml:space="preserve">Twilio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customer engagement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enhance application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codebases to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maintainability by leveraging modern architecture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with cross-functional teams, ensuring consistency across development efforts.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such as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robust software product with minimal post-deployment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and led Agile/Scrum ceremonies, enhancing team collaboration and project tracking, improving deliverable timelines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security assessments using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leading to a comprehensive application security program.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enterprise applications with a focus on user authentication and authorization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functionalities of applications developed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with varied databases like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administration tasks, including setting up replication and troubleshooting performance issues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and reusable front-end components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UX across platform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meetings to identify and resolve software defects,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issues and collaborative problem-solving.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management of project transitions using </w:t>
      </w:r>
      <w:r w:rsidRPr="00C3688B">
        <w:rPr>
          <w:rFonts w:ascii="Arial" w:hAnsi="Arial" w:cs="Arial"/>
          <w:b/>
          <w:bCs/>
          <w:color w:val="424242" w:themeColor="text1" w:themeShade="BF"/>
          <w:sz w:val="20"/>
        </w:rPr>
        <w:t xml:space="preserve">Asana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prioritization and workflow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Learnt and employed Agile methodologies to collaborate effectively with your cross-functional team, leading to a consistent performance in delivering project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code reviews and provided feedback that adhered to industry coding standards, promoting code quality across all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