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over 8 years in software development, specializing in scalable, robust applications using advanced technologies. Proven expertise in GraphQL, TypeScript, and C#. Adept at collaborating in agile teams to deliver high-quality code and maintain software standards. Committed to fostering innovation through effective design principles and strategic testing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C#,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DynamoDB, AWS Serverless,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 Driven Architecture, Agile,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APIs that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infrastructure costs by 40% while enhancing application performance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across multiple projects and ensuring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and implemented coding standards across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automating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software processes and conducted training sessions for the engineering team on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using Swagger to facilitate better understanding and usage among development teams and external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with customer needs, significantly improving user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practices, specifically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identified bottlenecks in critical applications, enhancing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redesigning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tools to assess project health and deployment metrics, utilizing techniques from functional programming to optimize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management, leading to improved data retrieval times and enhanced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troubleshooting critical support issues by leveraging extensive experience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timely resolutions if needed after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focusing on secure and efficient application design, which improved customer retention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Deployend successful agile methodologies,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team workflow and project visibility while delivering high-quality products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system integration processes, ensuring seamless communication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testing strategies for applications ensuring compliance with industry standards, which reduced vulnerabilities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to create dynamic and responsive user interfaces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 from the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refactoring processes,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maintainability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multiple departments to gather requirements, driving technology selection discussions that aligned with company goals and improved software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security throughout the project's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effective documentation for client deliverables and internal processes, utilizing technology stacks that improved training times for onboarding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debugging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significant updates 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feedback and analytics for functional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