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Developer with over 8 years of experience in designing and implementing scalable solutions across various industries. Adept in collaborating with cross-functional teams to drive successful project outcomes while utilizing cutting-edge technologies. Committed to delivering innovative software solutions that meet and exceed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highly available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 through an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reduced load times by 40% and maximizing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API Gateway to build serverless applications, cut infrastructure costs by 25%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achieving a 50% reduction in release times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resources, increasing application deployment efficiency and reliability in a multi-cloud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product specifications, ensuring alignment with client expectations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delivery of high-quality software solutions in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coding and compliance, fostering a culture of growth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strategies, leading to improved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effective APIs, allowing for more efficient data retrieval and manipulation across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backlog grooming sessions,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and track tasks effectively, ensuring timely product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performance tuning of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increase in system throughput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data handling for analytics-focused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culture of innovation by leading hackathons to explore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Artificial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within existing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Agile methodologies within the team, improving project delivery speed and stakeholder engagement through proactive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client specifications for high-demand applications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APIs, ensuring high performance and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applications, improving functionality and user engagement;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client-side experience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design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Merger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import extensive datasets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data integrity through rigorous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operational efficiency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unit testing and deployment processes, resulting in quicker turnaround times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user interface design sessions, working collaboratively with teams to execute on feedback and improve application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for application security while configuring cloud-based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educating team members on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deployment processes and ensuring scalability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migration project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data accuracy during transitions while implementing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leading to reduced bug resolutions and enhanced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project management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robust application performance and reliability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project managers to ensure timely feature releases,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project progress and roadmaps for stakeholder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microservices architecture, leading to improved application lifecycle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 queries for high-performance data retrieval,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databases in local testing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