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Developer with over 5 years of successful experience in customer-facing web application development and technical operations. Strong expertise in PHP, MySQL, and various web technologies, with a keen dedication to client satisfaction and cross-functional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Java, C#,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Laravel, .NET MVC,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cURL, Postman, Swagger,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HTTPS, FTP, SFTP, WebSockets, SMTP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Unit Testing, TDD, CI/CD, DevOps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Asana,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SSL/TLS, Data Encryption,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application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customer specifications and best practices in a cloud-based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Management and Customer Support to resolve technical issues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SFTP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transfer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database migrations and transformations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performance optimization for customer-facing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integration points between client applications and third-party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unit and integration testing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compliance and functionality prior to delivery to the Managed Services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features from requirement gathering through deployment in an Agile environment,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and troubleshooting for key clients, effectively communicating technical information to non-technical stakeholders, enhancing overall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continuous improvement by conducting knowledge-sharing sessions on best practices in web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collaborative workflows while maintaining code integrity and history across various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customer data during transmission and ensure application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processes for new service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build, test, and deployment processes, reducing delivery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customer feedback to drive product enhancements, conducting workshops and feedback sessions with stakeholders to align development efforts with customer needs in mind.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real-time data communication in web applications, improving user experience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for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application features based on user feedback and performance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to facilitate seamless communication between front-end and back-end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solutions, optimizing query performance for large datasets which improved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key requirements and deliverables,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all code changes were tracked and managed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smooth transitions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lifecycle, from requirement analysis to deployment, applying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 junior developers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reporting, reducing manual workload and minimizing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security across client access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store and manage user data effectively,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mechanisms into applications, bolstering security features and facilitating secure access to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perform thorough impact analysis and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software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they met specified requirements, further enhancing application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stand-ups and retrospectives to improve team performance and project outcomes, utilizing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modern web interfaces that significantly improved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