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over 8 years of experience in designing, developing, and implementing high-performance applications. Expertise in C#/.NET, SQL Server, and cloud technologies, with a proven track record of enhancing software solutions in fast-paced,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Entity Framework, Razor, React, Angular, Vue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Performance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Azure DevOps,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adhering to rigorous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management and implemented performance optimization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integrate AI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productivity and automate code reviews, reducing technical debt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complex business logic for high-traffic applications, ensuring optimal performance and responsiveness under load conditions through rigorous load testing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collaborations to define and refine project scope and specifications, aligning technology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for junior developers and established mentoring programs to elevate team coding standards and encourage a culture of shared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streamline workflows, and enhance delivery speed while maintaining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to transition legacy applications to microservices, improving maintainability and scalability within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projects amidst evolving priorities in an agile context,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meticulously track progress and adapt to changes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technical documentation for software configurations, API specifications, and deployment processes, ensuring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unit testing and integration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coverage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QA teams to establish testing criteria and developed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seamless user experience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operations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facilitating development and deployment consistency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significant application performance improvement by refactoring code and optimizing database queries for large data 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high-availability solutions within cloud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deploy and manage applications, enhancing reliability and scalability through cloud-native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RESTful services and consumed external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documentation, ensuring a developer-friendly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both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layer implementation while implementing robust database architectures and schema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software design to mitigate risks including data encryption and API token management in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architectural reviews, contributing to strategies that align technological solutions with business objectives and improving system resiliency.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coding standards and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performance testing, and deployment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secure and efficient applications in the healthcare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project requirements discussions with stakeholders to define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 querying and storage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documentation and accountability for changes applied across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Razor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pages, focusing on efficient navigation and responsive design, enhancing accessibility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meetings, collaborating with product owners to prioritize backlogs and streamline development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ensured data validations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errors during data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code quality by integrating unit tests and conducted peer reviews following best practices for software design and architecture to improve overall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improvement initiatives by leveraging feedback and metrics collected from deployed applications, achieving enhancements in application performance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