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10 years of experience specializing in PowerBuilder, Java, and SQL. Proven ability to troubleshoot complex software issues and enhance mission-critical applications. Expert in full software development lifecycle and remote team collaboration. Residing in North Carolina with a commitment to delivering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PowerBuilder, Java, C#,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Visual Studio, Red Hat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SharePoint, Data Windows, Stored Procedures,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Office Suite: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Office, Microsoft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Cross-Functional Collaboration, End-User Training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client-server PowerBuilder applications with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10.0, resulting in improved user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compatibility issues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seamless integration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C#/.NET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optimizations to streamline data retrieval processes, improving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 members to replace 100+ legacy spreadsheet formats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data accuracy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full lifecycle software development including requirements gathering, analysis, design, coding, and testing for critical enhancements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solutions interfacing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SharePoint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document management capabilities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 to iteratively develop features, ensuring systems met business needs through continuous user feedback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for applications, enabling better knowledge transfer and training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training sessions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techniques for end users, improving user proficiency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stored procedures and triggers to automate routine database tasks, reducing manual errors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industry coding standards and best practices,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streamline deployment processes, enabling faster and more reliable delivery of enhancements and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sync-ups with stakeholders to align on project milestones and deliverables, ensuring transparency and collaborative progress toward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mid-level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 and scalable applications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to enhance existing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optimizations and compatibility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resulting in decreased data retrieval times for large datasets,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project metrics, offering insightful data-driven decision-making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deliver software solutions under tight deadlines,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ensuring alignment of software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systems to newer technologies, facilitating better long-term maintenance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web-based solutions, improving user interactions and overall functionality of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on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customer specifications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SQL database management practices, including creating and updating table structures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key project insights and performance metrics to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deployment and troubleshooting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performing root-cause analysis on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educate junior staff on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PowerBuilder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refine application requirements, enhancing the quality of delivered solutions through direct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programming procedures and software architecture strategies to improve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