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eight years of experience in creating, deploying, and maintaining scalable applications. Proficient in various technologies, focusing on modernization and integration using agile methodologies. Highly capable in requirements gathering and architecture design, aiming to enhance user experience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Flask,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JUnit,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building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high-traffic e-commerce platform,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UIs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customer engagement metrics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version control and automatic deployments across environments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and efficient data management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payment processing, utilizing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seamlessly with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streamline project workflows,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team management, which resulted in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optimization for applications, employing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involving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skill development leading to 15% improved code quality in team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applications to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maintainability and reducing operation costs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 teams, implementing user feedback in design iterations that boosted user satisfaction scores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defect rate in production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meetings to gather requirements and provide technical insights, ensuring alignment of project goals with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decisions that improved strategic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dealing with multiple concurrent users while maintaining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efficiency, which contributed to a 40% improvement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REST API development projects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Python-based applications, collaborating with front-end teams to integrate functionality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system security by implementing OAuth protocols and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authorization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structured data storage, improving data retrieval times by 25% through indexing and query optimization.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like daily stand-ups and sprint planning, which enhanced team alignment and output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system architecture and code modules, ensuring clarity and future-proofing for project maintainers.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client-centric solutions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rapid application development and delivering prototypes in short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unit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reliability and reducing post-launch support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software requirements through client consultations, identifying critical functionalities that aligned with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seamless application integration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communication between disparate technology stacks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schema design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small-scale applications, optimizing data organization and access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troubleshoot and resolve software defects, enhancing application quality during the development phases.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adoption of new technologies, keeping abreast of industry trends to inform project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