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Site Reliability Engineer with over 8 years of experience in designing and implementing scalable infrastructure solutions. Proven expertise in cloud services, system automation, continuous integration, and performance optimization. Passionate about leveraging cutting-edge technologies to enhance system reliability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Firewalls, IAM Policies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PagerDuty, OpsGenie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auto-scaling and load balancing to optimize resource utilization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services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minimized release failures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response and improving uptime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deployments and reducing configuration drift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ensuring consistent system configurations and delivering quicker setup for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system security by establishing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incident response and workflow efficiency through automation,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alerts and escalations.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applications,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system reliability,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plans,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backups and ensure quick recovery times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capacity planning initiatives to forecast and provision resources effectively, reducing costs by over 20% through smarter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architect resilient applications in the healthcare domain, ensuring high availability and fault tolerance during patient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leading root cause analysis for high-severity incidents and implementing changes to prevent future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application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scripts, streamlining operations and reducing manual workloads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and predictable deployment pipelines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clusters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for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insights and quicker detection of infrastructure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infrastructure solutions, aligning with business objectives and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audits on cloud resources to ensure compliance with data protection standards,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incident response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OpsGenie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mean time to recovery (MTTR)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code revisions and collaborating on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services to deliver seamless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network diagnostics and performance monitoring,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an internal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tracking and resolution of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sessions, presenting best practices in infrastructure design and automation tools to promote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performance insights and recommendations for scalability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deployment process for mobile applications through effective collaboration with cross-disciplinary teams, ensuring timely delivery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