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ServiceNow Developer with over 7 years of experience in ServiceNow development, administration, and integration. Proven expertise in Vulnerability Response (VR) and Configuration Compliance (CC) modules. Highly adept in designing, implementing, and supporting enterprise-level ServiceNow solutions, with a strong focus on automation and performance analytics. Seeking to leverage comprehensive skills in a remote position to drive operational excellence within IT service management and security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ServiceNow, ServiceNow VR, ServiceNow CC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REST API, Qualys, WIZ, Salesforce Spoke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ServiceNow Flow Designer, Service Portals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Certifications: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CIS-Vulnerability Response, CIS-Configuration Compliance, Certified ServiceNow Administrator, Certified Application Developer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ServiceNow configurations and solutions for Vulnerability Response (VR) and Configuration Compliance (CC) modules, ensuring optimal functionality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 Flow Designer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flows, enhancing operational support for VR and CC processes, thereby reducing vulnerability resolution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plugins for VR and CC in DEV, UAT, and PROD environments, ensuring adherence to best practices and ITIL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analytics for VR and CC modules, resulting in improved reporting capabilities and actionable insights for security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runbooks and standard operating procedures that align with regulatory compliance and streamline operational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Operations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data integrations with external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accuracy for compliance tracking and remediation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tier-2 and tier-3 operational support for VR and CC modules, troubleshooting complex incidents,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administration tools for effective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User Acceptance Testing (UAT) initiatives for VR and CC solutions, ensuring stakeholder requirements were met and solutions were thoroughly vetted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and supported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groups, managing access and permissions to enhance data security within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assignment, notification, and escalation rules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VR and CC workflows and ensuring timely responses to vulnerabilities detected.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to support various modules including Incident, Change, and Problem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business rules and client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for system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tools, ensuring seamless workflows and real-time data exchange within a ServiceNow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achieving an average system uptime of 99.9%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involving story creation, sprint planning, and deployment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efficiency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Portals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client-side scripting and styled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support to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enhancing overall team competence in application development and administration.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access and security roles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internal security policies and industry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single sign-on (SSO) capabilities for improved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client scripts and business rules for automating workflows across the platform, improving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upgrades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troubleshooting and resolving impacts on existing configurations and custom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validation and migration efforts during system implementations, ensuring data integrity and consistency when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