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Server Engineer with over 8 years of expertise in developing server-side applications and leading engineering teams. Proficient in Python, AWS services, and RESTful API design. Strong track record of optimizing performance and security for high-demand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3.9, Flask,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S3, AWS Lambda, DynamoDB,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features for a high-traffic digital collectibles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scalability and responsiveness for next-gen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APIs, resulting in a 30% increase in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reducing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8 engineers in transitioning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increasing code coverage by 50% and enhancing product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product managers and QA specialists to gather requirements and ensure feature alignment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detailing REST API interactions and microservice behaviors,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ease of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to safeguard customer data, achieving industry compliance standards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programming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promoting efficient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processes, reducing setup time for development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into system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architecture discussions to cement the understanding of APIs and microservices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establish automated testing frameworks, leading to a reduction in bugs by 25% pre-deployment through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handling large data sets (terabyte size) efficiently, ensuring fast retrieval and optimal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projects involving real-time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server-side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financial services, ensuring high availability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providing seamless integrations between various banking systems and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retrieval times and increased efficiency during peak transaction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utilizing services such as EC2 and RDS for robust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security measures for sensitive financial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daily stand-ups and sprint planning to adjust project timelines and deliverables while ensuring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code reliability and minimize bugs, achieving a standard of excellence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debt management by leading refactoring initiatives, improving code maintainability and reducing future development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security within the fintech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token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in client applications, heightening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separate functionalities, facilitating faster deployment cycles and clearer system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enhance features based on user feedback,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for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collaboration among team members during the application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system performance metrics and identify bottlenecks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ensuring compliance with industry standards such as PCI DSS and OWASP guidelines while developing secure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Colloborated with cross-functional teams to streamline development between back-end and front-end services, ensuring robust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