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Server Engineer with over 8 years of experience in server-side application development focused on optimizing and enhancing digital platforms. Expertise in Python, AWS, and RESTful API design, I lead engineering teams in delivering high-performance, scalable software solutions in diverse work environments, including remote processes. Committed to driving quality and innovation to support digital collectibles and enhancing user experiences across sports and entertainment.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3.9,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API Gateway, Lambda, S3, RDS,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CI/CD, Travis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Elasticache, Load Balancing, CDNs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 Architecture, Asynchronous Processing,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Socket.io, GraphQL Subscriptions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RESTful API performance and reducing latency for high-demand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fully serverless architecture, enhancing deployment speed and maintaining up-time above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supports millions of daily calls with a focus on performance and security,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engineers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 that improved code quality and reduced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in API services, which resulted in a 50% reduction in database load and improved response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optimization tools and metrics, achieving up to a 25% improvement in service efficiency and user satisfaction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collectibles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service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quick rollbacks and deployments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with cross-functional teams, including frontend engineers and project managers, to ensure cohesive design integration between client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tools, [specific impact, e.g., resulting in enhanced data retrieval speeds by 20%].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mid-sized team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resource management and cost optimization, achieving a budget reduction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enhancements of legacy systems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allowing for continuous integration and agile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in collaboration with frontend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significantly.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database solutions, ensuring rapid data processing and scalability for multiple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data-heavy applications, significantly reducing the response time for critical API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communication across departments to align project goals with engineering capabilities, improving the overall product lifecycle and output.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server-side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architectural decisions, contributing to a more modular and maintainable codebase, improving deployment frequency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integrate monitoring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operational visibility and application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 dynamic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updates, enhancing user experience significantly for live streaming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agile practices, ensuring superior project management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ongoing sprint reviews that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 stack decisions, advocating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seamless experience for developers transitioning to the new framework.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