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over 8 years of experience in software development, specializing in creating high-performance applications using Rust and TypeScript. Proven ability to design scalable systems and develop secure applications while collaborating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Tauri 2.0,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ISO 27001, NIST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adherance to security protocols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cross-platform desktop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Tauri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conducted extensive performance testing to ensure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with backend services, improving the overall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deployment and load balancing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reducing deployment time by 50% through automated testing and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technical discussions,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development environments across local and production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applications and APIs,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developer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meetings, gathering feedback to iterate on application features and address performance issues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implementing branching strategies that improved contribution efficiency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SQL queries and ensured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in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agile methodologies, adapting to change and delivering incremental updates bi-weekly, leading to increased project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coding, security compliance,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measures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proactively address vulnerabilities during the development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reducing response times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enhance software quality and increase release frequency,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work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front-end applications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exchange between the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database schemas and optimize queries, resulting in improved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tailored IT solutions, emphasizing on innovative problem-solving within the realm of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continuous testing and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an effort to refactor legacy codebase and add new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revitalized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management and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optimization for high-demand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company security protocols and improving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resolution of technical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 enhancements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by automating repetitive tasks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delivery through documentation and client support engagements, gathering feedback that directly informed system upgrades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peers, promoting a culture of quality assurance within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and brainstorming sessions to streamline client requirements into actionable development goals,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rapid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ensuring seamless integration of design elements with back-end logic, improving the overall user journey and satisfaction ratios.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existing applications, successfully leading reductions in load times and increasing system responsiveness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