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React Native Engineer with extensive experience in the development of cross-platform mobile applications. Proven expertise in employing modern frameworks and programming languages to deliver user-friendly interfaces and robust applications. Committed to implementing best practices in mobile design and development, with a focus on Agile methodologies to drive project success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TypeScript, iOS Development, Android Development, Mobile App Architecture, UI/UX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Zustand, React Context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Third-Party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Detox, Cypress, GitHub Actions, CircleCI,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Pull Requests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mobile app solutions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interaction and engagement through intuitive interfaces based on extensive user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resulting in improved maintainability and scalability of the application state across multiple screens and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navigation and API request handling, thus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test-driven development practices that reduced bugs by 30% and improved build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Agile methodologies by leading daily stand-ups and sprint planning, ensuring that project milestones were met within set deadlines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improving documentation clarity and overall project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features into mobile applications, advocating for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a focus on responsive design principles, optimizing layout rendering across various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collaboration among remote teams and maintaining version control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code reviews, promoting high standards of code quality and maintainability, as well as team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data analytics to make informed decisions on feature improvements and additions, aligning with business goals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system architecture reviews, ensuring clarity and shared understanding among development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application design with client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which improved data flow control and application responsiveness, ensuring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retrospectives and planning sessions, promoting adaptive planning and early delivery, which helped in iterative project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transactions and enhancing feature capabilities while collaborating with backend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 to ensure code quality, resulting in fewer production bugs and improved stability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 sharing sessions focusing on best practices in mobile app development and problem-solving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 while reducing technical debt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stakeholders and technical teams to ensure alignment on project objectives, contributing to successful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internal tools and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testing framework and ensuring code reliability and performance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compatibility across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to uphold coding standards and enhance collaborative development practices across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teams to analyze user feedback, which informed feature enhancements and bug fixes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efforts to improve the clarity of systems tracking and maintenance processes, aiding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restructuring of legacy codebases, adopting modular architectures and facilitating a smoother migration to more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professional development to stay updated with industry trends and emerging technologies related to mobile and web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