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React Native Developer with over 8 years of experience in designing, developing, and maintaining high-quality mobile and web applications using the latest technologies and best practices. A proven expert in implementing Test-Driven Development (TDD), developing hybrid applications, and leading cross-functional teams to deliver seamless user experiences across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Software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 Pipelines,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App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Development, iOS Development, Cross-Platform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MVVM,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Problem-Solving, Team Leadership, Technical Mentorship,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bug incidents during production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 team of 5 junior developers, providing technical mentorship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enhance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UX/UI design principles and seamless integration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designers and product managers, to deliver high-quality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align with business needs and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integration testing and code reviews to maintain coding standards and promote knowledge-sharing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automated deployment processes to streamline development workflows and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Embraced Agile methodologies, participating in daily stand-ups and sprint planning to adapt quickly to changing project requirements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performance of existing applications by analyzing errors, troubleshooting bottlenecks, and implementing robust debugging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modern software architecture patterns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scalability and maintainability for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solutions in mobile applications, improving data sync capabilities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implement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within the development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for all software components, facilitating easier onboarding for new developers and improving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 forums and meetups to discuss challenges and innovations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user experiences, which improved customer engagement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 and integrated third-party APIs to expand application functionalities and enhance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scrum efforts, ensuring timely sprints and delivery of project milestones leveraging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discussions, focusing on improving project efficiency and fostering an environment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refine application requirements and translate them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optimized queries to enhance application performance under high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effective collaboration across teams and streamlined code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reliability and reduced maintenance overhead.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identity management solutions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into applications, enhancing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and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back-end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dashboards and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senior developers to understand software architecture and contribute to feature development for identity and access management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initiatives to enhance understanding of security best practices and integrate them into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automated testing frameworks to identify bugs and enhance the development process based on detailed test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to improve software usability and guide future development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stakeholders to ensure solutions aligned with both technical capabilities and organizational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