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React Fullstack Developer proficient in designing, developing, and maintaining scalable web applications. Strong background in AWS infrastructure, combined with extensive knowledge of code deployment strategies, serverless architectures, and enterprise application development. Dedicated to delivering high-quality software solutions, while effectively communicating with both technical and non-technical stakeholders.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Knex.js,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SDK, AWS Lambda, AWS EC2, AWS S3, AWS CloudWatch, AWS Secrets Manager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CI/CD:</w:t>
      </w:r>
      <w:r w:rsidRPr="00C3688B">
        <w:rPr>
          <w:rFonts w:ascii="Arial" w:hAnsi="Arial" w:cs="Arial"/>
          <w:color w:val="424242" w:themeColor="text1" w:themeShade="BF"/>
          <w:sz w:val="20"/>
          <w:szCs w:val="20"/>
        </w:rPr>
        <w:t xml:space="preserve"> Docker, CI/CD, Jenkins,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 Patterns:</w:t>
      </w:r>
      <w:r w:rsidRPr="00C3688B">
        <w:rPr>
          <w:rFonts w:ascii="Arial" w:hAnsi="Arial" w:cs="Arial"/>
          <w:color w:val="424242" w:themeColor="text1" w:themeShade="BF"/>
          <w:sz w:val="20"/>
          <w:szCs w:val="20"/>
        </w:rPr>
        <w:t xml:space="preserve"> Microservices, REST Services,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Methodologies:</w:t>
      </w:r>
      <w:r w:rsidRPr="00C3688B">
        <w:rPr>
          <w:rFonts w:ascii="Arial" w:hAnsi="Arial" w:cs="Arial"/>
          <w:color w:val="424242" w:themeColor="text1" w:themeShade="BF"/>
          <w:sz w:val="20"/>
          <w:szCs w:val="20"/>
        </w:rPr>
        <w:t xml:space="preserve"> JIRA, Agile, Scrum, Test-Driven Development (TDD), Domain-Driven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enterprise-level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to serve the critical Medicaid Transformation Project, incorporating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responsive web applications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the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ecosystem, ensuring adherence to UX/UI standards and accessibility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managed CI/CD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of applications in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serverless applications deployed in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resources through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Secrets Manager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analyze project requirements, translating them into technical specifications and ensuring effective communication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transition to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by breaking down monolithic applications into manageable, scalable services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conducting thorough code reviews and optimizing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reducing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data-fetching solutions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alongside traditional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seamless data management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daily stand-ups and sprint planning within Agile teams to maintain project timelines, adapt to priority changes, and deliver quality results.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team collaboration while improving coding standards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new features for a complex multi-tenant system, employing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type safety and code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Knex.js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dynamic SQL queries, enhancing the flexibility of the application’s data retrieval layer.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architecture and design of application features, ensuring alignment with enterprise architectural patterns for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analyses, applying techniques to enhance both front-end and back-end performance by introducing caching mechanisms.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writing reusable components and increasing development efficiency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Agile team, engaging with stakeholders for requirement gathering to build end-user-focused products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frameworks to ensure code reliability,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to facilitate secure data access and manipulation, optimizing back-end processes in line with system architecture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applications, manage resources effectively while maintaining cost-efficiency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containerization technologies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application deployment across various environments, reducing onboarding time for new developers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migrations and optimizations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query performance and data handling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continuous integration pipeline setup, ensuring seamless deployments through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federated identity management within applications leveraging </w:t>
      </w:r>
      <w:r w:rsidRPr="00C3688B">
        <w:rPr>
          <w:rFonts w:ascii="Arial" w:hAnsi="Arial" w:cs="Arial"/>
          <w:b/>
          <w:bCs/>
          <w:color w:val="424242" w:themeColor="text1" w:themeShade="BF"/>
          <w:sz w:val="20"/>
        </w:rPr>
        <w:t xml:space="preserve">Okta's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internal APIs to enhance overall user experience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revamp legacy applications, migrating them to modern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stacks, significantly improving load times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ceremonies, advocating best practices for software engineering and effective project management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various deployment models to ensure application availability, introducing automation practices to facilitate faster Release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customized software features driven by client requirements using a blend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efforts with collaboration on back-end systems using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resolve technical issues swiftly.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user access and permissions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developing user flows that enhance user experience efficiency.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