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Engineer with over 8 years of experience in building and optimizing user experiences across high-traffic web applications. Proficient in leveraging modern frameworks and tools to create scalable and maintainable front-end solutions, driving user engagement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TypeScript, GraphQL,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CSS-in-JS, Responsive Design,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Node.js,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 (Single Page Application), Progressive Web Apps (PWA), REST API Integration, Component Architecture, State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page load times and a significant increase in user retention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strong typing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frontend solutions with a focus on performance metrics,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number of requests by 40% over REST based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deliver an enhanced user interface that improved usability scores dramatically by 25%, focusing on accessibility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Jenkins to streamline deployment and ensure zero downtime, integrating automated testing frameworks for code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strategies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data-driven approach that enhanced user engagement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decouple frontend from backend services, considerably simplifying the deployment process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organizing code reviews and knowledge 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refine UI concepts and iterate on designs, ensuring alignment with business goals and user feedback encapsulated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component design and boost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understanding of responsive design principles by optimizing web components for mobile and tablet experiences, enhancing accessibility across devices with modern design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existing applications with a focus on modular architecture and component reuse, thus improving code quality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frontend architecture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approach, ensuring scalability while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scenarios, gathering requirements and translating them into technical specifications; achieved a 95% client satisfaction rate through effective communication and iterative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capabilities, enhancing overall performance and maintainability of CSS code with modular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significantly enhanced backend integration possibilities for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frameworks, improving user experience on mobile devices by upwards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seamless data integration, ensuring high availability and performance through optimized caching strategies and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