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MERN Stack Developer with over 13 years of experience in creating high-performing web applications using React, Node.js, and MongoDB. Proven expertise in full-stack development, including extensive work with RESTful APIs, unit testing, and responsive UI design. Adept at collaborating with cross-functional teams and applying Agile methodologies to deliver scalable solutions. Looking to leverage my technical skills and experience at Softnet Consulting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SASS, LESS,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MSSQL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Karma, Mocha.js, Jasmine, RESTful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Services, Responsive Design, Server-side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several interactive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state management, resulting in a 30% reduction in user-reported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responsive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various devices and delivering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backend service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between frontend and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Agile practices in software development, leading to a 25%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assuring quality and reliability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modular web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speeds and reduced latency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implementing security best practices and ensuring compliance with data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junior developers,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software integrity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strategies to optimize application performance using profiling tools, leading to a 40% improvement in load times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with advanced CSS techniques to facilitate reuse and maintainability in future projects,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application systems and implemented improvements, such as migrating from SQL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usage guidelines for new applications, serving as a reference for future development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environment configurations and deployment processes using continuous integration tools, streamlining deployment operations for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and usability principles, which significantly enhanced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participating in daily scrums and sprint reviews,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decoupling of front and back 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Revamped existing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optimize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stylization, improving user interaction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connectivity and information sharing among internal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greater than 80% test coverage and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for all project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branches and pull requests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modern design trends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visually appealing and user-friendly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internal workflow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to improve maintainability and scalability,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analysis and provided technical solutions aligning with business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capture and manage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visually stunning and functional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design principles that promote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interactions, optimizing query performance with indexing and normalization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via API calls, including payment gateways and CRM systems, ensuring smooth operations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for new feature implementations in the application, serving as knowledge transfer material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tools, contributing to team growth and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