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React Developer with over 8 years of extensive experience in creating highly responsive and performant user interfaces using React. Proven expertise in developing single-page applications and organically integrating APIs while adhering to industry best practices. Adept at collaborating with cross-functional teams to deliver innovative software solutions, optimizing performance, and ensuring cross-browser compatibility.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HTML5, CSS3, JavaScript, TypeScript, Redux,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Postman, Figma,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Sentry,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in large-scale applications, reducing runtime errors and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efficiency during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feature development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implement pixel-perfect designs and optimize the user journey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enforced best coding practices, improving overall code quality and team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50% faster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optimization techniques including lazy loading components and code splitting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ceremonies (Scrum) to ensure timely delivery of project milestones and maintain high team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to gather requirements and convert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(S3, EC2) to host web applications, ensuring security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resolved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transition of applications to a microservices architecture, significantly increasing scalability and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contributing to their professional growth and the overall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client-server interactions and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range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focusing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securely interfaced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improved build processes, decreasing build times by 25%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thorough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to over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frontend development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profiling and debugging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client discussions to gather feedback and iterate on product development based on user input.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transitioned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 JavaScript for frontend data retrieval, enhancing data flow and user experience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rapid application prototyping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debugging in development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 teams to implement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fluid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teams on multiple projects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deployments and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software architecture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future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