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10 years of hands-on expertise in web development, specializing in advanced front-end technologies and architectures. Proficient in a robust tech stack including React, Node.js, TypeScript, and Cordova with a dominant focus on building scalable, high-performance web applications. Deep knowledge of web and mobile security protocols and best practices, complemented by a proven ability to lead teams and deliver distinctive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ReactJS,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Cordova,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HTTPS, CORS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maintainability and scalability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to prevent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from scratch, enhancing application performance and data retrieval speeds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production bugs through improved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accessibility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development and deployment pipeline, which improved environment consistency and simplified the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management, streamlining collaboration and maintaining robust documentation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monitored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pipeline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existing applications by refactoring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increased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agile ceremonies, providing technical insight to shape project scope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compliance with regulatory standards by implementing necessary security measures and performing routine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modern tech stack, significantly improving system reliability and reducing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high-profile projects, ensuring user-centric designs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enhancing response times and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feedback on project requirements and collaborating on user stories to achieve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sessions, promoting coding standards and enhancing system integrity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policies, ensuring secure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 and milestones, effectively prioritizing workflows to meet deadlines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and developed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application robustness.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web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layout and design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web security protocols, supporting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strategize project deliverables, sharing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usage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and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compatibility with modern web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