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Quality Engineer with extensive expertise in quality systems, assurance processes, and continuous improvement methodologies. Proven ability to enhance product quality through rigorous testing, defect analysis, and smart process improvements. A strong communicator adept at collaborating with cross-functional teams to elevate product reliability and compliance, leveraging industry principles like Lean Six Sigma and ISO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Management &amp; Engineering:</w:t>
      </w:r>
      <w:r w:rsidRPr="00C3688B">
        <w:rPr>
          <w:rFonts w:ascii="Arial" w:hAnsi="Arial" w:cs="Arial"/>
          <w:color w:val="424242" w:themeColor="text1" w:themeShade="BF"/>
          <w:sz w:val="20"/>
          <w:szCs w:val="20"/>
        </w:rPr>
        <w:t xml:space="preserve"> Root Cause Analysis, ISO9000 Quality Management Principles, Process Improvement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Engineering Techniques:</w:t>
      </w:r>
      <w:r w:rsidRPr="00C3688B">
        <w:rPr>
          <w:rFonts w:ascii="Arial" w:hAnsi="Arial" w:cs="Arial"/>
          <w:color w:val="424242" w:themeColor="text1" w:themeShade="BF"/>
          <w:sz w:val="20"/>
          <w:szCs w:val="20"/>
        </w:rPr>
        <w:t xml:space="preserve"> Mechanical Testing, Electrical Measurement Techniques, Bill of Materials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NPI Procedures, Quality Assurance Frameworks, Documentation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Analytical Tools and Methodologies:</w:t>
      </w:r>
      <w:r w:rsidRPr="00C3688B">
        <w:rPr>
          <w:rFonts w:ascii="Arial" w:hAnsi="Arial" w:cs="Arial"/>
          <w:color w:val="424242" w:themeColor="text1" w:themeShade="BF"/>
          <w:sz w:val="20"/>
          <w:szCs w:val="20"/>
        </w:rPr>
        <w:t xml:space="preserve"> Six Sigma, Lean Manufacturing, Defect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Team Leadership &amp; Training:</w:t>
      </w:r>
      <w:r w:rsidRPr="00C3688B">
        <w:rPr>
          <w:rFonts w:ascii="Arial" w:hAnsi="Arial" w:cs="Arial"/>
          <w:color w:val="424242" w:themeColor="text1" w:themeShade="BF"/>
          <w:sz w:val="20"/>
          <w:szCs w:val="20"/>
        </w:rPr>
        <w:t xml:space="preserve"> Continuous Improvement, Coaching, Team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Planned, developed, and maintained the Quality Management System (QMS) for multiple products ensuring compliance with ISO9001 standards, leading to a 30% reduction in production defects using precise Root Cause Analysis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test plans using methodologies such as </w:t>
      </w:r>
      <w:r w:rsidRPr="00C3688B">
        <w:rPr>
          <w:rFonts w:ascii="Arial" w:hAnsi="Arial" w:cs="Arial"/>
          <w:b/>
          <w:color w:val="424242" w:themeColor="text1" w:themeShade="BF"/>
          <w:sz w:val="20"/>
          <w:szCs w:val="20"/>
        </w:rPr>
        <w:t xml:space="preserve">Design for Reliability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Design for Lean Six Sigma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improvement of product lifecycle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inspections utilizing automated and manual quality assurance methodologies, such as </w:t>
      </w:r>
      <w:r w:rsidRPr="00C3688B">
        <w:rPr>
          <w:rFonts w:ascii="Arial" w:hAnsi="Arial" w:cs="Arial"/>
          <w:b/>
          <w:color w:val="424242" w:themeColor="text1" w:themeShade="BF"/>
          <w:sz w:val="20"/>
          <w:szCs w:val="20"/>
        </w:rPr>
        <w:t xml:space="preserve">CMM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(Coordinate Measuring Machine) measurements, ensuring complete adherence to technical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corrective and preventive action (CAPA) projects based on statistical data from field returns and customer feedback to enhance product reliability and customer satisfaction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during the NPI process overseeing initial design reviews, supplier evaluations, and implementation of robust testing protocols across all mechanical and electronic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continuous improvement initiatives leveraging Lean Manufacturing principles, achieving a 40% improvement in workflow efficiency by streamlining documentation control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guidance and mentorship on quality assurance practices to inspection and manufacturing teams, raising overall team performance scores by 25% as measured by KPI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risk management assessments that identified significant opportunities for cost savings and quality improvements, reducing defects in the early stages of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coached teams on Six Sigma methodologies, fostering a culture of quality that contributed to a dramatic reduction in defect rates across multiple manufacturing 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KPIs for QMS performance and distributed regular updates leading to improved awareness and accountability throughout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analytics tools to track defect trends and generate actionable reports that informed design and manufacturing strategies, driving significant quality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and internal audits to ensure compliance with quality standards and best practices, reinforcing a culture of continuous improvement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structured approach to develop documentation for quality control practices ensuring high compliance, efficiency, and visibility within the department.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supplier audits focused specifically on quality assurance and compliance to contractual obligations, enhancing supplier reliability and product conformance.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quality control measures for software and hardware components ensuring that all met regulatory standards and business requirements, directly improving product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quality assurance plans and process flows, enhancing operational transparency for internal stakeholders, resulting in a notable reduction in internal discrepancies.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inspection standards through detailed documentation of procedures under strict ISO9001 protocols, effectively minimizing manufacturing errors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defect tracking systems to monitor real-time quality assurance data, allowing for immediate corrective action and reducing end-of-life failures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cross-departmental training sessions on quality processes, fostering collaboration between engineering and manufacturing teams which led to a unified quality-centric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statistical analysis on quality control data to isolate patterns that led to defects, effectively reducing recurring issues through targeted interventions.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the implementation of continuous improvement initiatives by applying Lean principles, greatly enhancing project turnaround times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quality documentation management practices through establishing central repositories for controlled documents, resulting in compliance readjustments that boosted certification preparedness.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high-availability SaaS product, ensuring that all deployments met rigorous quality standards and customer expectations through detailed testing and compliance checks.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product development cycles following best practices in software quality assurance that elevated performance benchmarks across all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team managing software release cycles, improving responsiveness to customer feedback by 25% through iterative development and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failure mode and effects analysis (FMEA) workshops that improved risk identification during earlier design phases, reducing late-stage modifications by 15% budget-wise.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testing procedures for both backend services and user interfaces, leveraging tools like Selenium for automated testing and ensuring optimal user experience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cross-disciplinary teams to manage tests for robust API integrations thereby ensuring seamless operational performance across microservices.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project retrospectives that refined team processes and enhanced delivery timelines, achieving a consistent increase in on-time project completions by over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customer complaints and feedback proficiently with a structured process that aimed at resolving issues on first call, lifting customer satisfaction scores significantly.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