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Skilled Senior Quality Assurance Engineer with extensive experience in software testing, automation frameworks, and quality control processes. Proficient in leading QA teams and ensuring high quality in software products through effective testing methodologies and innovative solutions. Strong expertise in developing comprehensive test strategies and utilizing various QA tools and technologies to enhance software reliability.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Tools:</w:t>
      </w:r>
      <w:r w:rsidRPr="00C3688B">
        <w:rPr>
          <w:rFonts w:ascii="Arial" w:hAnsi="Arial" w:cs="Arial"/>
          <w:color w:val="424242" w:themeColor="text1" w:themeShade="BF"/>
          <w:sz w:val="20"/>
          <w:szCs w:val="20"/>
        </w:rPr>
        <w:t xml:space="preserve"> Selenium, TestNG,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Continuous Integration/Deployment:</w:t>
      </w:r>
      <w:r w:rsidRPr="00C3688B">
        <w:rPr>
          <w:rFonts w:ascii="Arial" w:hAnsi="Arial" w:cs="Arial"/>
          <w:color w:val="424242" w:themeColor="text1" w:themeShade="BF"/>
          <w:sz w:val="20"/>
          <w:szCs w:val="20"/>
        </w:rPr>
        <w:t xml:space="preserve"> Jenkins, Git,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Testing:</w:t>
      </w:r>
      <w:r w:rsidRPr="00C3688B">
        <w:rPr>
          <w:rFonts w:ascii="Arial" w:hAnsi="Arial" w:cs="Arial"/>
          <w:color w:val="424242" w:themeColor="text1" w:themeShade="BF"/>
          <w:sz w:val="20"/>
          <w:szCs w:val="20"/>
        </w:rPr>
        <w:t xml:space="preserve"> JMeter, LoadRunner, Gatling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Testing Tools:</w:t>
      </w:r>
      <w:r w:rsidRPr="00C3688B">
        <w:rPr>
          <w:rFonts w:ascii="Arial" w:hAnsi="Arial" w:cs="Arial"/>
          <w:color w:val="424242" w:themeColor="text1" w:themeShade="BF"/>
          <w:sz w:val="20"/>
          <w:szCs w:val="20"/>
        </w:rPr>
        <w:t xml:space="preserve"> Postman, SoapUI, RestAssured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 Management Tools:</w:t>
      </w:r>
      <w:r w:rsidRPr="00C3688B">
        <w:rPr>
          <w:rFonts w:ascii="Arial" w:hAnsi="Arial" w:cs="Arial"/>
          <w:color w:val="424242" w:themeColor="text1" w:themeShade="BF"/>
          <w:sz w:val="20"/>
          <w:szCs w:val="20"/>
        </w:rPr>
        <w:t xml:space="preserve"> JIRA, TestRail, Zephyr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 CSS, React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comprehensive test plans utilizing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reduction in bugs by 30% and increasing overall product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using </w:t>
      </w:r>
      <w:r w:rsidRPr="00C3688B">
        <w:rPr>
          <w:rFonts w:ascii="Arial" w:hAnsi="Arial" w:cs="Arial"/>
          <w:b/>
          <w:color w:val="424242" w:themeColor="text1" w:themeShade="BF"/>
          <w:sz w:val="20"/>
          <w:szCs w:val="20"/>
        </w:rPr>
        <w:t xml:space="preserve">TestNG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conducting regression tests across multiple browsers and platforms to ensure cross-browser compatibility.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QA team in the application of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 case management, resulting in streamlined tracking and reporting of bugs and testing progress.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testing with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bottlenecks and enhancing application speed and efficiency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API testing protocols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RestAssured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adherence to specifications and robust interaction with backend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development teams to integrate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facilitating rapid delivery cycles with consistent quality checks.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validation, ensuring accurate data flow and maintenance of data integrity across application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mobile application testing strategies across </w:t>
      </w:r>
      <w:r w:rsidRPr="00C3688B">
        <w:rPr>
          <w:rFonts w:ascii="Arial" w:hAnsi="Arial" w:cs="Arial"/>
          <w:b/>
          <w:color w:val="424242" w:themeColor="text1" w:themeShade="BF"/>
          <w:sz w:val="20"/>
          <w:szCs w:val="20"/>
        </w:rPr>
        <w:t xml:space="preserve">Android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platforms, utilizing device farms and emulators to maximize coverage.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exploratory testing and risk assessment sessions to proactively identify potential high-impact defects before product 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documentation for testing procedures and metrics using </w:t>
      </w:r>
      <w:r w:rsidRPr="00C3688B">
        <w:rPr>
          <w:rFonts w:ascii="Arial" w:hAnsi="Arial" w:cs="Arial"/>
          <w:b/>
          <w:color w:val="424242" w:themeColor="text1" w:themeShade="BF"/>
          <w:sz w:val="20"/>
          <w:szCs w:val="20"/>
        </w:rPr>
        <w:t xml:space="preserve">TestRail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communication and transparency across project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UX designers to conduct usability testing, gathering qualitative feedback to inform product design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 culture of quality by mentoring junior team members on best practices in testing, automation tools, and software development life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the testing environment to optimize infrastructure for running tests, enhancing replication and consistency across deployments.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create holistic test strategies that incorporated feedback from product ownership and development, leveraging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automation scripts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lowering functional testing time by approximately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API testing with </w:t>
      </w:r>
      <w:r w:rsidRPr="00C3688B">
        <w:rPr>
          <w:rFonts w:ascii="Arial" w:hAnsi="Arial" w:cs="Arial"/>
          <w:b/>
          <w:bCs/>
          <w:color w:val="424242" w:themeColor="text1" w:themeShade="BF"/>
          <w:sz w:val="20"/>
        </w:rPr>
        <w:t xml:space="preserve">SoapUI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comprehensive coverage of endpoints, streamlining issue resolution and enhancing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testing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performing complex queries to validate data integrity and accuracy in application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Piloted the transition to Agile methodologies, improving cycle times and fostering better communication among developers and QA analysts.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TestNG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defining testing parameters, facilitating parameterized and data-driven tests to cover multiple user scenarios efficiently.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key role in testing cloud security solutions, ensuring stringent performance and reliability benchmarks were met through automated regression testing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and testing of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identity and access management products, enhancing user security and session handling.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various version control systems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and track changes across multiple development projects, ensuring smooth coordination of releases.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the product team to enhance user experience through rigorous usability tests conducted via prototypes and wireframes, driving design refinements.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ensure adherence to quality standards as well as architectural best practices, fostering a culture of alignment and improvement among teams.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