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Quality Assurance Engineer with over 8 years of experience in developing and executing comprehensive test plans, leveraging advanced methodologies and tools to enhance software quality and deliverability. Adept in performance testing, functional testing, and automation strategies, focusing on ensuring the highest standards of software integrity across diverse IT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JUnit, TestNG,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Jenkins, QTP, LoadRunner,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Tools:</w:t>
      </w:r>
      <w:r w:rsidRPr="00C3688B">
        <w:rPr>
          <w:rFonts w:ascii="Arial" w:hAnsi="Arial" w:cs="Arial"/>
          <w:color w:val="424242" w:themeColor="text1" w:themeShade="BF"/>
          <w:sz w:val="20"/>
          <w:szCs w:val="20"/>
        </w:rPr>
        <w:t xml:space="preserve"> MySQL, MongoDB,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and Platforms:</w:t>
      </w:r>
      <w:r w:rsidRPr="00C3688B">
        <w:rPr>
          <w:rFonts w:ascii="Arial" w:hAnsi="Arial" w:cs="Arial"/>
          <w:color w:val="424242" w:themeColor="text1" w:themeShade="BF"/>
          <w:sz w:val="20"/>
          <w:szCs w:val="20"/>
        </w:rPr>
        <w:t xml:space="preserve"> Linux, Windows, Docker,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Jira, Nagios,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web-based applications, improving bug detection rates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regression testing cycles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achieving a reduction of test execution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and load testing with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applications consistently meet scalability and reliability benchmarks under heavy user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 cases for RESTful APIs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API testing coverage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development teams to refine stories, define acceptance criteria, and ensure readiness of stories through effective QA involvement.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with cross-functional teams to integrate automated testing into the CI/CD pipeline, facilitating smoother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root cause analysis sessions post-issue management and employed tracking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test results and discovered defects in the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QA engineers on best practices in testing methodologies and tool usage, enhancing team capabilities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prioritize functionalities and established critical testing parameters for user acceptance testing (UAT).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quality metrics and reporting structures to track testing progress and quality assurance health for stakeholder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testing applications, thereby streamlining the environment configuration and testing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testing strategies leveraging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ensuring comprehensive validation of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validation and manipulation during testing phases, ensuring data integrity and accuracy.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monitoring throughout testing phases to ensure environmental stability and performance consistency across all test setups.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 WebDriver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testing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practices by integrating automated tests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immediate feedback on code changes and enhancing deployment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establish testing requirements and executed performance testing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responsiveness under variable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gatherings from stakeholders, translating business needs into technical requirements, and defining comprehensive test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testing documentation for manual and automated test cases, ensuring compliance with industry standards and project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during the development life cycle, achieving a 20% reduction in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to uphold software quality and promote the use of best practices across programming and testing disciplines.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suite of automated tests for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foundation for regression suite.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define testing requirements and document test plans for mobile applications, ensuring quality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manual testing of web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validation of data integrity and response correctness.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training materials for new team members on testing procedures and the usage of testing tools like </w:t>
      </w:r>
      <w:r w:rsidRPr="00C3688B">
        <w:rPr>
          <w:rFonts w:ascii="Arial" w:hAnsi="Arial" w:cs="Arial"/>
          <w:b/>
          <w:bCs/>
          <w:color w:val="424242" w:themeColor="text1" w:themeShade="BF"/>
          <w:sz w:val="20"/>
        </w:rPr>
        <w:t xml:space="preserve">QTP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and reported testing results to project leads and stakeholders, ensuring visibility into testing progress and quality status.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knowledge to validate front-end components during testing, ensuring adherence to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web applications, defining and implementing testing scopes aligned with project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