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developing scalable applications and services in Python and other technologies. Proficient in creating efficient software solutions that adhere to best practices and align with business goals. Demonstrates strong problem-solving skills and technical acumen with a focus on backend systems, cloud services, and modern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PyTest,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 OpenShift,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Elasticsearch, RabbitMQ, Celery, Nginx, Apache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high-scalability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data exchange between legacy systems and new </w:t>
      </w:r>
      <w:r w:rsidRPr="00C3688B">
        <w:rPr>
          <w:rFonts w:ascii="Arial" w:hAnsi="Arial" w:cs="Arial"/>
          <w:b/>
          <w:color w:val="424242" w:themeColor="text1" w:themeShade="BF"/>
          <w:sz w:val="20"/>
          <w:szCs w:val="20"/>
        </w:rPr>
        <w:t xml:space="preserve">cloud-based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of applications, achieving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real-time analytics platform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tracking of software performance and user engagement metrics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enhance user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15% increase in client satisfaction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in high-traffic applications, resulting in improved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simplifying deployment and ensuring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mobile application backend, improving data fetching efficiency and client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systematic code reviews and promoted the adoption of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scheduling system leveraging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handled asynchronous task queuing,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code quality and application security by implementing industry standards such as OWASP best practices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manage cloud resources systematically, ensuring reproducibility and efficiency in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development of new software features based on client needs, proposing technical solutions that aligned with their business model and technology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Python and cloud computing best practices, fostering a culture of continuous improvement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performance profiling and optimization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new web applications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scalable solutions and easy interactions with external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worked closely with product owners to refine user stories and define acceptance criteria for new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financial application integrating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transaction processing speeds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documentation and management of the application lifecycle across multiple branches.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achieve project milestones and ensure successful completion of software releases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internal workshops on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practices, enhancing team productivity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open-source projects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libraries, improving skill set and fostering community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features in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applications, improving overall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 monolithic application to a modular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test coverage and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customer-facing dashboards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visualization and client engagement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 processes and contributed to the establishment of best practices in coding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stakeholders to gather requirements and develop functional prototypes, leading to enhanced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uptime and performance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tooling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resulting in a notable increase in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