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Senior Python Software Engineer with extensive experience in building and optimizing scalable applications. Proven expertise in leveraging modern frameworks and technologies to deliver high-impact solutions in a collaborative environment. Focused on utilizing data structures, algorithms, and various web services to solve complex challenges and enhance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HTML5, CSS3,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React, Angular, Node.js, TensorFlow, Pandas, NumPy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SQLite,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AWS Services, GCP,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PyTest, JUnit,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VS Code, Postman, Figma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S3, EC2, Elastic Beanstalk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35% through improved performance and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deployment times by 40% while reducing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rapid and reliable code deployment across various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front-end frameworks and third-party services, supporting real-time data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 solutions, optimizing database queries that improved application response time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creating a data analytics tool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business insights that drove a 20% increase in revenue.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measures by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authentication, leading to a 50% decrease in unauthorized access incidents.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to define requirements and deliver software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faster delivery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into existing applications, enhancing functionality while maintaining a focus on user experience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version control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stability and team collaboration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on modern web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junior developers, fostering growth and project success.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and enabling faster feedback during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cloud costs by migrating legacy applications to serverless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infrastructure expenditure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UI/UX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prototype and create intuitive designs that meet user needs while adhering to best practices in web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stability and performance under heavy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development practices, facilitating daily stand-ups and sprint planning that led to enhanced team communication and project alignment.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retrieval processes and reducing response time by an average of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QA teams to establish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decreasing bugs and increasing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optimal data management and retrieval, ensuring efficient data normalization and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 internal dashboard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analytics and reporting, enhancing stakeholder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provided mentorship to junior developers, promoting coding standards and best practices across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cloud-based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scalability and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security-focused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best practices for data protection and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interaction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stakeholders to gather requirements for software specifications and performance metrics, aligning with business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storage and retrieval processes that improved app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software testing and debugging processes, enhancing reliability and stability ahead of product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specifications and user guides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knowledge transfer and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testing time significantly and improving deployment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brainstorming sessions to propose innovative features based on emerging technology trends and best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