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Software Engineer with over 8 years of experience in developing high-performance applications. Proficient in designing and implementing robust backend architectures, leveraging expertise in Python, Django, and related frameworks. Adept at employing Agile methodologies for project management and fostering best coding practices in a collaborative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React,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Jenkins,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Postman,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RESTful APIs for seamless front-end and back-end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database design and optimization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of query response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applications and managing resources, which led to a 20% decrease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product features and facilitate Agile development practices, resulting in improved product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streamlined coding standards, which improved code quality and reduced bugs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frameworks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comprehensive test coverage and boosting deployment confidence.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coding practices and architectural design principles,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integration time and increasing the frequency of deployments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microservices development, ensuring robust inter-service communication and enhancing application modularity.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optimizing project collaboration and streamlining merge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project documentation and managed Jira tickets efficiently, ensuring transparency and visibility for ongoing development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third-party libraries and APIs, enhancing functionality and user experience of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stakeholders to gather requirements and translate them into technical specifications, improving project scope clarity.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regression test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development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generated complex SQL queries to enhance data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sprint planning and retrospectives, driving team performance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software applications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enhancing load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frontend performance tuning and optimization for web applications, achieving improved user interaction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external APIs and services into applications, enhancing functionality and user experience alignment.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system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RESTful web services, improving communication protocols between clients and servers, ensuring secure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discussions and code reviews, ensuring best practices in software development and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SQL scripts to automate data imports and exports, saving 15 hours of manual workload per week.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and source control via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collaboration and information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software issues reported by users, enhancing system reliability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develop and deploy an enterprise-level web application, leveraging </w:t>
      </w:r>
      <w:r w:rsidRPr="00C3688B">
        <w:rPr>
          <w:rFonts w:ascii="Arial" w:hAnsi="Arial" w:cs="Arial"/>
          <w:b/>
          <w:bCs/>
          <w:color w:val="424242" w:themeColor="text1" w:themeShade="BF"/>
          <w:sz w:val="20"/>
        </w:rPr>
        <w:t xml:space="preserve">Test-Driven Development (TDD)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frameworks, enabling improved performance and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