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and detail-oriented Senior Python Backend Developer with over 8 years of comprehensive experience in designing, implementing, and optimizing software solutions. Proficient in leading development teams and driving project objectives within IT consulting environments, with a passion for leveraging technology to enhance system efficiency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SQL,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FastAPI,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Unittest,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TLS/SSL,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backend systems for cloud-native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seamless frontend-backend interactions with a focus on security protocols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containerization and orchestration,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deployments, which improved code reliability and reduced time-to-market.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full-stack solutions, ensuring high-quality user experiences and responsive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involving complex queries that improved data retrieval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workshops and training sessions, enhancing team proficiency in modern backend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procedures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comprehensive code coverage and reduced bug rates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APIs, maintaining high standards for data security and API rate limits.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code optimization and architecture design, fostering a collaborative and innovative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that align with industry best practices, improving code maintainability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mechanisms, significantly reducing load times and enhancing app responsiveness, particularly during peak usage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serverless functions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the processing of asynchronous jobs, significantly optimizing server utilization and cost.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developing high-performing database models to enhance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applications and user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infrastructure for scalability and cost-efficiency while leveraging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RESTful services, improving data transaction efficiency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flexible query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frontend-backend integration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responsiveness by implementing efficient state management strategies with Redux.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project development, ensuring seamless integration and management of code contributions.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build and deployment processes, resulting in 20% faster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mentoring sessions with junior developers, sharing knowledge and improving overall team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delivering enterprise-level solutions for cloud application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code reliability and maintainability within Django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integration of third-party and internal APIs, enhancing the capabilities of existing applications through custom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 for project management,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progress measurement, facilitating timely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disaster recovery and backup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technology, ensuring data integrity in case of unexpected failures.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containerized applications, leading to improved consistency across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models and retrieval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for a better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internal documentation for onboarding new developers, emphasizing key technologies used in daily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