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Pega Developer with extensive hands-on experience in developing, customizing, and maintaining applications on the Pega platform. Proven expertise in Java, JavaScript, and relational databases, with a strong focus on optimizing application performance and ensuring system security and compliance. Committed to leveraging innovative technology solutions to meet complex client needs in the healthcare IT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Pega, Spring Boot,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several high-traffic applications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custom functionalities that enhanced user interfaces and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 and improve application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specifications, ensuring the smooth integration of business logic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defects by 25% post-deployment through automated regression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microservices that integrated seamlessly with existing systems, enhancing scalability and maintainability of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applications were resilient and compliant with data security standards through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encryption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enable third-party integration, enhancing application functionality and providing clients with real-time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that increased system throughput by 40%, leveraging analytics and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Pega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collaborating with business analysts and project managers to ensure alignment with evolving client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tests to evaluate application robustness, guiding enhancements that improved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secured application components following industry best practices, focusing on data privacy compliance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simplifying deployment processes and enhancing resource utilization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in the healthcare sector to tailor solutions that met specific regulatory compliance requirements, ensuring optimal patient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specifications and industry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projects,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facilitate seamless data flow between disparate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enhancement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system stability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owners to articulate requirements and provide technical insights that shaped project direction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queries and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decision-making processes for client projects,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 components for functionality and security vulnerabilities,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testing frameworks to guarantee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activities to address application performance issues, applying analysis techniques that reduced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following Agile methodologies, ensuring timely delivery of features and enhancements to meet client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business units and improving process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web standards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to communicate progress and identify potential impediments 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 migration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accurate transfer and validation of critical information within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conducted manual testing of application features to ensure reliable performance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refine software architecture and design decisions, promoting a robust foundational approach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feedback on product usability, aligning development efforts with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system architectures to promote knowledge sharing and assist in onboarding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