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Oracle PL/SQL Developer with over 8 years of experience in developing and enhancing web applications with a strong focus on Oracle APEX, Oracle SQL, and PL/SQL. Proven track record of delivering high-quality software solutions in fast-paced IT consulting environments. Adept at collaborating with cross-functional teams to optimize database management and application functionality. Passionate about leveraging cutting-edge technology to drive operational efficiency and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PL/SQL,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Oracle Application Express, Bootstrap,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APEX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 Plugins, APEX Web Services, JavaScript Regions, Reports and 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 Developer, Toad, Postman,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manipulation tasks,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application functionality and user engagement on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architecture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Oracle APEX to facilitate real-time data communication between applications and third-party services, streamlining user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APEX environment, providing responsive design solutions to diverse clients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applying indexing and partitioning strategies that reduced query execution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learning and code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collaboration and history tracking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Developer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PL/SQL debugging and optimization tasks, ensuring high-quality coding standards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measures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protection and integrity during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tasks were completed within deadlines and in accordance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(AWS, Azure) for hosting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scalable solutions to clients needing flexibility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adapt quickly to client feedback and make iterative enhancements, resulting in higher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and scripts to support internal tools, ensuring smooth data flow between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including requirements gathering, analysis, design,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and project managers to establish technical roadmaps to migrate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identifying bugs and implementing fixes systematically to ensure optimal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strategies implementing middleware APIs to transition client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ensuring compliance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efforts by rewriting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and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training sessions for team members covering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best practices, leading to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business needs, translating them into technical specifications that shaped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intuitive user experiences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presented findings to project stakeholders to inform application designs based on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conducting troubleshooting and resolving issues to enhance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specifications and developed user guides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teams had reference materials during and after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performance and reliability through rigorous execution of test scenarios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adherence to coding standards and optimal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various database technologies, gaining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data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organize tasks and track project progress, ensuring alignment with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