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developer with over 7 years of professional expertise in developing scalable applications with NestJS and TypeScript. More than 5 years of specific experience with NestJS and proficient in database management, API design, and security best practices, alongside a strong commitment to delivering high-quality solutions in remote work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NestJS, Express.js,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Prisma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JWT, OAuth2,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high-performance, secure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client data handling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modular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for efficient user management, infrastructure support, and third-party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consistent environments across development and production, thereby reducing environment-specific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management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ORM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enhancing query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integrate various third-party APIs, ensuring dynamic functionality and enhanced service capabilities within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code optimization, which boosted application responsiveness and user experiences as measured by reduced average loading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security protocols implementation adhering to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error handling and data encryption, safeguarding user information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defect rate reduction of 20%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transitioning codebase management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collaboration and project tracking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training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junior developers, fostering an environment of continuous learning and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 and reduce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and Scrum ceremonies, enhancing project visibility and aligning team efforts towards common sprint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managed documentations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all APIs, establishing a comprehensive reference for future development work,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code modularity and maintainability in a high-distributed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API design with a focus on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performance and flexibility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teams, ensuring alignment between backend services and front-end functionality through effective communication and coding standards enforcement.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effectively while overseeing a small team, enhancing workflow efficiency and project completion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RESTful APIs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enable secure access and authentication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audits on applications, advocating for best practices in data handling and application security, which mitigated several potential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automated testing scripts,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code quality and stability prior to production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developing key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overhaul of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server-side applications, improving response times by implementing asynchronous programming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adoption of Agile practices to enhance operational efficiencies and responsiveness to evolving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involving database interactions,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schema management and optimization of queries for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